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240" w:beforeAutospacing="0" w:after="120" w:afterAutospacing="0" w:line="315" w:lineRule="atLeast"/>
        <w:ind w:left="0" w:right="0" w:firstLine="0"/>
        <w:jc w:val="both"/>
        <w:rPr>
          <w:rFonts w:hint="eastAsia" w:ascii="方正公文小标宋" w:hAnsi="方正公文小标宋" w:eastAsia="方正公文小标宋" w:cs="方正公文小标宋"/>
          <w:b/>
          <w:bCs/>
          <w:i w:val="0"/>
          <w:iCs w:val="0"/>
          <w:caps w:val="0"/>
          <w:color w:val="FF0000"/>
          <w:spacing w:val="0"/>
          <w:sz w:val="28"/>
          <w:szCs w:val="28"/>
          <w:shd w:val="clear" w:fill="FFFFFF"/>
          <w:lang w:val="en-US" w:eastAsia="zh-CN"/>
        </w:rPr>
      </w:pPr>
      <w:r>
        <w:rPr>
          <w:rFonts w:hint="eastAsia" w:ascii="方正公文小标宋" w:hAnsi="方正公文小标宋" w:eastAsia="方正公文小标宋" w:cs="方正公文小标宋"/>
          <w:b/>
          <w:bCs/>
          <w:i w:val="0"/>
          <w:iCs w:val="0"/>
          <w:caps w:val="0"/>
          <w:color w:val="FF0000"/>
          <w:spacing w:val="0"/>
          <w:sz w:val="28"/>
          <w:szCs w:val="28"/>
          <w:shd w:val="clear" w:fill="FFFFFF"/>
          <w:lang w:val="en-US" w:eastAsia="zh-CN"/>
        </w:rPr>
        <w:t>请仔细阅读以下内容后填写相关附表：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88" w:lineRule="atLeast"/>
        <w:ind w:left="420" w:leftChars="0"/>
        <w:jc w:val="left"/>
        <w:textAlignment w:val="auto"/>
        <w:rPr>
          <w:rStyle w:val="5"/>
          <w:rFonts w:hint="eastAsia" w:ascii="黑体" w:hAnsi="黑体" w:eastAsia="黑体" w:cs="黑体"/>
          <w:b/>
          <w:bCs w:val="0"/>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黑体" w:hAnsi="黑体" w:eastAsia="黑体" w:cs="黑体"/>
          <w:b/>
          <w:bCs w:val="0"/>
          <w:i w:val="0"/>
          <w:iCs w:val="0"/>
          <w:caps w:val="0"/>
          <w:color w:val="000000" w:themeColor="text1"/>
          <w:spacing w:val="0"/>
          <w:kern w:val="0"/>
          <w:sz w:val="28"/>
          <w:szCs w:val="28"/>
          <w:lang w:val="en-US" w:eastAsia="zh-CN" w:bidi="ar"/>
          <w14:textFill>
            <w14:solidFill>
              <w14:schemeClr w14:val="tx1"/>
            </w14:solidFill>
          </w14:textFill>
        </w:rPr>
        <w:t>一、什么是采购需求？</w:t>
      </w:r>
    </w:p>
    <w:p>
      <w:pPr>
        <w:keepNext w:val="0"/>
        <w:keepLines w:val="0"/>
        <w:widowControl/>
        <w:numPr>
          <w:numId w:val="0"/>
        </w:numPr>
        <w:suppressLineNumbers w:val="0"/>
        <w:spacing w:afterAutospacing="0" w:line="240" w:lineRule="auto"/>
        <w:ind w:leftChars="0" w:firstLine="562" w:firstLineChars="200"/>
        <w:jc w:val="left"/>
        <w:rPr>
          <w:rFonts w:hint="eastAsia" w:ascii="仿宋" w:hAnsi="仿宋" w:eastAsia="仿宋" w:cs="仿宋"/>
          <w:b w:val="0"/>
          <w:bCs/>
          <w:i w:val="0"/>
          <w:iCs w:val="0"/>
          <w:caps w:val="0"/>
          <w:color w:val="000000" w:themeColor="text1"/>
          <w:spacing w:val="0"/>
          <w:sz w:val="28"/>
          <w:szCs w:val="28"/>
          <w14:textFill>
            <w14:solidFill>
              <w14:schemeClr w14:val="tx1"/>
            </w14:solidFill>
          </w14:textFill>
        </w:rPr>
      </w:pPr>
      <w:r>
        <w:rPr>
          <w:rStyle w:val="5"/>
          <w:rFonts w:hint="eastAsia" w:ascii="仿宋" w:hAnsi="仿宋" w:eastAsia="仿宋" w:cs="仿宋"/>
          <w:b/>
          <w:bCs w:val="0"/>
          <w:i w:val="0"/>
          <w:iCs w:val="0"/>
          <w:caps w:val="0"/>
          <w:color w:val="000000" w:themeColor="text1"/>
          <w:spacing w:val="0"/>
          <w:kern w:val="0"/>
          <w:sz w:val="28"/>
          <w:szCs w:val="28"/>
          <w:lang w:val="en-US" w:eastAsia="zh-CN" w:bidi="ar"/>
          <w14:textFill>
            <w14:solidFill>
              <w14:schemeClr w14:val="tx1"/>
            </w14:solidFill>
          </w14:textFill>
        </w:rPr>
        <w:t>1.采购需求</w:t>
      </w: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是指采购人为实现项目目标，拟采购的标的及其需要满足的技术要求和商务要求</w:t>
      </w:r>
      <w:r>
        <w:rPr>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w:t>
      </w:r>
    </w:p>
    <w:p>
      <w:pPr>
        <w:keepNext w:val="0"/>
        <w:keepLines w:val="0"/>
        <w:widowControl/>
        <w:numPr>
          <w:ilvl w:val="0"/>
          <w:numId w:val="0"/>
        </w:numPr>
        <w:suppressLineNumbers w:val="0"/>
        <w:spacing w:afterAutospacing="0" w:line="240" w:lineRule="auto"/>
        <w:ind w:leftChars="0" w:firstLine="562" w:firstLineChars="200"/>
        <w:jc w:val="left"/>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仿宋" w:hAnsi="仿宋" w:eastAsia="仿宋" w:cs="仿宋"/>
          <w:b/>
          <w:bCs w:val="0"/>
          <w:i w:val="0"/>
          <w:iCs w:val="0"/>
          <w:caps w:val="0"/>
          <w:color w:val="000000" w:themeColor="text1"/>
          <w:spacing w:val="0"/>
          <w:kern w:val="0"/>
          <w:sz w:val="28"/>
          <w:szCs w:val="28"/>
          <w:lang w:val="en-US" w:eastAsia="zh-CN" w:bidi="ar"/>
          <w14:textFill>
            <w14:solidFill>
              <w14:schemeClr w14:val="tx1"/>
            </w14:solidFill>
          </w14:textFill>
        </w:rPr>
        <w:t>2.技术要求</w:t>
      </w: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是指对采购标的的功能和质量要求，包括性能、材料、结构、外观、安全，或者服务内容和标准等。</w:t>
      </w:r>
    </w:p>
    <w:p>
      <w:pPr>
        <w:keepNext w:val="0"/>
        <w:keepLines w:val="0"/>
        <w:widowControl/>
        <w:numPr>
          <w:ilvl w:val="0"/>
          <w:numId w:val="0"/>
        </w:numPr>
        <w:suppressLineNumbers w:val="0"/>
        <w:spacing w:afterAutospacing="0" w:line="240" w:lineRule="auto"/>
        <w:ind w:leftChars="0" w:firstLine="562" w:firstLineChars="200"/>
        <w:jc w:val="left"/>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仿宋" w:hAnsi="仿宋" w:eastAsia="仿宋" w:cs="仿宋"/>
          <w:b/>
          <w:bCs w:val="0"/>
          <w:i w:val="0"/>
          <w:iCs w:val="0"/>
          <w:caps w:val="0"/>
          <w:color w:val="000000" w:themeColor="text1"/>
          <w:spacing w:val="0"/>
          <w:kern w:val="0"/>
          <w:sz w:val="28"/>
          <w:szCs w:val="28"/>
          <w:lang w:val="en-US" w:eastAsia="zh-CN" w:bidi="ar"/>
          <w14:textFill>
            <w14:solidFill>
              <w14:schemeClr w14:val="tx1"/>
            </w14:solidFill>
          </w14:textFill>
        </w:rPr>
        <w:t>3.商务要求</w:t>
      </w: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是指取得采购标的的时间、地点、财务和服务要求，包括交付（实施）的时间（期限）和地点（范围），付款条件（进度和方式），包装和运输，售后服务，保险等。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88" w:lineRule="atLeast"/>
        <w:ind w:left="420" w:leftChars="0"/>
        <w:jc w:val="left"/>
        <w:textAlignment w:val="auto"/>
        <w:rPr>
          <w:rStyle w:val="5"/>
          <w:rFonts w:hint="eastAsia" w:ascii="黑体" w:hAnsi="黑体" w:eastAsia="黑体" w:cs="黑体"/>
          <w:b/>
          <w:bCs w:val="0"/>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黑体" w:hAnsi="黑体" w:eastAsia="黑体" w:cs="黑体"/>
          <w:b/>
          <w:bCs w:val="0"/>
          <w:i w:val="0"/>
          <w:iCs w:val="0"/>
          <w:caps w:val="0"/>
          <w:color w:val="000000" w:themeColor="text1"/>
          <w:spacing w:val="0"/>
          <w:kern w:val="0"/>
          <w:sz w:val="28"/>
          <w:szCs w:val="28"/>
          <w:lang w:val="en-US" w:eastAsia="zh-CN" w:bidi="ar"/>
          <w14:textFill>
            <w14:solidFill>
              <w14:schemeClr w14:val="tx1"/>
            </w14:solidFill>
          </w14:textFill>
        </w:rPr>
        <w:t>二、采购需求编制的要求</w:t>
      </w:r>
    </w:p>
    <w:p>
      <w:pPr>
        <w:keepNext w:val="0"/>
        <w:keepLines w:val="0"/>
        <w:widowControl/>
        <w:numPr>
          <w:ilvl w:val="0"/>
          <w:numId w:val="0"/>
        </w:numPr>
        <w:suppressLineNumbers w:val="0"/>
        <w:spacing w:afterAutospacing="0" w:line="240" w:lineRule="auto"/>
        <w:ind w:leftChars="0" w:firstLine="560" w:firstLineChars="200"/>
        <w:jc w:val="left"/>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1.采购需求应当符合法律法规、政府采购政策和国家有关规定，符合国家强制性标准，遵循预算、资产和财务等相关管理制度规定，符合采购项目特点和实际需要。采购需求应当依据部门预算（工程项目概预算）确定。</w:t>
      </w:r>
    </w:p>
    <w:p>
      <w:pPr>
        <w:keepNext w:val="0"/>
        <w:keepLines w:val="0"/>
        <w:widowControl/>
        <w:numPr>
          <w:ilvl w:val="0"/>
          <w:numId w:val="0"/>
        </w:numPr>
        <w:suppressLineNumbers w:val="0"/>
        <w:spacing w:afterAutospacing="0" w:line="240" w:lineRule="auto"/>
        <w:ind w:leftChars="0" w:firstLine="560" w:firstLineChars="200"/>
        <w:jc w:val="left"/>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2.确定采购需求应当明确实现项目目标的所有技术、商务要求，功能和质量指标的设置要充分考虑可能影响供应商报价和项目实施风险的因素。</w:t>
      </w:r>
    </w:p>
    <w:p>
      <w:pPr>
        <w:keepNext w:val="0"/>
        <w:keepLines w:val="0"/>
        <w:widowControl/>
        <w:numPr>
          <w:ilvl w:val="0"/>
          <w:numId w:val="0"/>
        </w:numPr>
        <w:suppressLineNumbers w:val="0"/>
        <w:spacing w:afterAutospacing="0" w:line="240" w:lineRule="auto"/>
        <w:ind w:leftChars="0" w:firstLine="560" w:firstLineChars="200"/>
        <w:jc w:val="left"/>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3.采购需求应当清楚明了、表述规范、含义准确。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keepNext w:val="0"/>
        <w:keepLines w:val="0"/>
        <w:widowControl/>
        <w:numPr>
          <w:ilvl w:val="0"/>
          <w:numId w:val="0"/>
        </w:numPr>
        <w:suppressLineNumbers w:val="0"/>
        <w:spacing w:afterAutospacing="0" w:line="240" w:lineRule="auto"/>
        <w:ind w:leftChars="0" w:firstLine="560" w:firstLineChars="200"/>
        <w:jc w:val="left"/>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4.采购需求可以直接引用相关国家标准、行业标准、地方标准等标准、规范，也可以根据项目目标提出更高的技术要求。</w:t>
      </w:r>
    </w:p>
    <w:p>
      <w:pPr>
        <w:keepNext w:val="0"/>
        <w:keepLines w:val="0"/>
        <w:widowControl/>
        <w:suppressLineNumbers w:val="0"/>
        <w:spacing w:after="180" w:afterAutospacing="0" w:line="288" w:lineRule="atLeast"/>
        <w:ind w:left="0" w:firstLine="420"/>
        <w:jc w:val="left"/>
        <w:rPr>
          <w:rFonts w:hint="eastAsia" w:ascii="仿宋" w:hAnsi="仿宋" w:eastAsia="仿宋" w:cs="仿宋"/>
          <w:i w:val="0"/>
          <w:iCs w:val="0"/>
          <w:caps w:val="0"/>
          <w:color w:val="000000"/>
          <w:spacing w:val="0"/>
          <w:kern w:val="0"/>
          <w:sz w:val="28"/>
          <w:szCs w:val="28"/>
          <w:lang w:val="en-US" w:eastAsia="zh-CN" w:bidi="ar"/>
        </w:rPr>
      </w:pPr>
      <w:r>
        <w:rPr>
          <w:rStyle w:val="5"/>
          <w:rFonts w:hint="eastAsia" w:ascii="仿宋" w:hAnsi="仿宋" w:eastAsia="仿宋" w:cs="仿宋"/>
          <w:b w:val="0"/>
          <w:bCs/>
          <w:i w:val="0"/>
          <w:iCs w:val="0"/>
          <w:caps w:val="0"/>
          <w:color w:val="000000" w:themeColor="text1"/>
          <w:spacing w:val="0"/>
          <w:kern w:val="0"/>
          <w:sz w:val="28"/>
          <w:szCs w:val="28"/>
          <w:lang w:val="en-US" w:eastAsia="zh-CN" w:bidi="ar"/>
          <w14:textFill>
            <w14:solidFill>
              <w14:schemeClr w14:val="tx1"/>
            </w14:solidFill>
          </w14:textFill>
        </w:rPr>
        <w:t>5.</w:t>
      </w:r>
      <w:r>
        <w:rPr>
          <w:rFonts w:hint="eastAsia" w:ascii="仿宋" w:hAnsi="仿宋" w:eastAsia="仿宋" w:cs="仿宋"/>
          <w:i w:val="0"/>
          <w:iCs w:val="0"/>
          <w:caps w:val="0"/>
          <w:color w:val="000000"/>
          <w:spacing w:val="0"/>
          <w:kern w:val="0"/>
          <w:sz w:val="28"/>
          <w:szCs w:val="28"/>
          <w:lang w:val="en-US" w:eastAsia="zh-CN" w:bidi="ar"/>
        </w:rPr>
        <w:t>采购人要</w:t>
      </w:r>
      <w:r>
        <w:rPr>
          <w:rStyle w:val="5"/>
          <w:rFonts w:hint="eastAsia" w:ascii="仿宋" w:hAnsi="仿宋" w:eastAsia="仿宋" w:cs="仿宋"/>
          <w:i w:val="0"/>
          <w:iCs w:val="0"/>
          <w:caps w:val="0"/>
          <w:color w:val="000000"/>
          <w:spacing w:val="0"/>
          <w:kern w:val="0"/>
          <w:sz w:val="28"/>
          <w:szCs w:val="28"/>
          <w:lang w:val="en-US" w:eastAsia="zh-CN" w:bidi="ar"/>
        </w:rPr>
        <w:t>按照有利于采购项目实施的原则，明确采购包或者合同分包要求。</w:t>
      </w:r>
      <w:r>
        <w:rPr>
          <w:rFonts w:hint="eastAsia" w:ascii="仿宋" w:hAnsi="仿宋" w:eastAsia="仿宋" w:cs="仿宋"/>
          <w:i w:val="0"/>
          <w:iCs w:val="0"/>
          <w:caps w:val="0"/>
          <w:color w:val="000000"/>
          <w:spacing w:val="0"/>
          <w:kern w:val="0"/>
          <w:sz w:val="28"/>
          <w:szCs w:val="28"/>
          <w:lang w:val="en-US" w:eastAsia="zh-CN" w:bidi="ar"/>
        </w:rPr>
        <w:t>采购项目划分采购包的，要分别确定每个采购包的采购方式、竞争范围、评审规则和合同类型、合同文本、定价方式等相关合同订立、管理安排。</w:t>
      </w:r>
    </w:p>
    <w:p>
      <w:pPr>
        <w:keepNext w:val="0"/>
        <w:keepLines w:val="0"/>
        <w:widowControl/>
        <w:suppressLineNumbers w:val="0"/>
        <w:spacing w:after="180" w:afterAutospacing="0" w:line="288" w:lineRule="atLeast"/>
        <w:ind w:left="0" w:firstLine="420"/>
        <w:jc w:val="left"/>
        <w:rPr>
          <w:rFonts w:hint="eastAsia" w:ascii="仿宋" w:hAnsi="仿宋" w:eastAsia="仿宋"/>
          <w:b w:val="0"/>
          <w:bCs w:val="0"/>
          <w:sz w:val="32"/>
          <w:szCs w:val="32"/>
          <w:lang w:val="en-US" w:eastAsia="zh-CN"/>
        </w:rPr>
      </w:pPr>
      <w:r>
        <w:rPr>
          <w:rFonts w:hint="eastAsia" w:ascii="仿宋" w:hAnsi="仿宋" w:eastAsia="仿宋" w:cs="仿宋"/>
          <w:i w:val="0"/>
          <w:iCs w:val="0"/>
          <w:caps w:val="0"/>
          <w:color w:val="000000"/>
          <w:spacing w:val="0"/>
          <w:kern w:val="0"/>
          <w:sz w:val="28"/>
          <w:szCs w:val="28"/>
          <w:lang w:val="en-US" w:eastAsia="zh-CN" w:bidi="ar"/>
        </w:rPr>
        <w:t>6.</w:t>
      </w:r>
      <w:r>
        <w:rPr>
          <w:rFonts w:hint="eastAsia" w:ascii="仿宋" w:hAnsi="仿宋" w:eastAsia="仿宋" w:cs="仿宋"/>
          <w:b w:val="0"/>
          <w:bCs w:val="0"/>
          <w:i w:val="0"/>
          <w:iCs w:val="0"/>
          <w:caps w:val="0"/>
          <w:color w:val="000000"/>
          <w:spacing w:val="0"/>
          <w:kern w:val="0"/>
          <w:sz w:val="28"/>
          <w:szCs w:val="28"/>
          <w:lang w:val="en-US" w:eastAsia="zh-CN" w:bidi="ar"/>
        </w:rPr>
        <w:t> </w:t>
      </w:r>
      <w:r>
        <w:rPr>
          <w:rStyle w:val="5"/>
          <w:rFonts w:hint="eastAsia" w:ascii="仿宋" w:hAnsi="仿宋" w:eastAsia="仿宋" w:cs="仿宋"/>
          <w:b w:val="0"/>
          <w:bCs w:val="0"/>
          <w:i w:val="0"/>
          <w:iCs w:val="0"/>
          <w:caps w:val="0"/>
          <w:color w:val="000000"/>
          <w:spacing w:val="0"/>
          <w:kern w:val="0"/>
          <w:sz w:val="28"/>
          <w:szCs w:val="28"/>
          <w:lang w:val="en-US" w:eastAsia="zh-CN" w:bidi="ar"/>
        </w:rPr>
        <w:t>根据采购需求特点</w:t>
      </w:r>
      <w:r>
        <w:rPr>
          <w:rStyle w:val="5"/>
          <w:rFonts w:hint="eastAsia" w:ascii="仿宋" w:hAnsi="仿宋" w:eastAsia="仿宋" w:cs="仿宋"/>
          <w:b w:val="0"/>
          <w:bCs w:val="0"/>
          <w:i w:val="0"/>
          <w:iCs w:val="0"/>
          <w:caps w:val="0"/>
          <w:color w:val="000000" w:themeColor="text1"/>
          <w:spacing w:val="0"/>
          <w:kern w:val="0"/>
          <w:sz w:val="28"/>
          <w:szCs w:val="28"/>
          <w:lang w:val="en-US" w:eastAsia="zh-CN" w:bidi="ar"/>
          <w14:textFill>
            <w14:solidFill>
              <w14:schemeClr w14:val="tx1"/>
            </w14:solidFill>
          </w14:textFill>
        </w:rPr>
        <w:t>提出的供应商资格条件，</w:t>
      </w:r>
      <w:r>
        <w:rPr>
          <w:rStyle w:val="5"/>
          <w:rFonts w:hint="eastAsia" w:ascii="仿宋" w:hAnsi="仿宋" w:eastAsia="仿宋" w:cs="仿宋"/>
          <w:b w:val="0"/>
          <w:bCs w:val="0"/>
          <w:i w:val="0"/>
          <w:iCs w:val="0"/>
          <w:caps w:val="0"/>
          <w:color w:val="000000"/>
          <w:spacing w:val="0"/>
          <w:kern w:val="0"/>
          <w:sz w:val="28"/>
          <w:szCs w:val="28"/>
          <w:lang w:val="en-US" w:eastAsia="zh-CN" w:bidi="ar"/>
        </w:rPr>
        <w:t>要与采购标的的功能、质量和供应商履约能力直接相关，且属于履行合同必需的条件，包括特定的专业资格或者技术资格、设备设施、业绩情况、专业人才及其管理能力等。涉及政府采购政策支持的创新产品采购的，不得提出同类业务合同、生产台数、使用时长等业绩要求。</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val="0"/>
          <w:i w:val="0"/>
          <w:iCs w:val="0"/>
          <w:caps w:val="0"/>
          <w:color w:val="auto"/>
          <w:spacing w:val="0"/>
          <w:sz w:val="28"/>
          <w:szCs w:val="28"/>
        </w:rPr>
      </w:pPr>
      <w:r>
        <w:rPr>
          <w:rFonts w:hint="eastAsia" w:ascii="仿宋" w:hAnsi="仿宋" w:eastAsia="仿宋"/>
          <w:b w:val="0"/>
          <w:bCs w:val="0"/>
          <w:sz w:val="32"/>
          <w:szCs w:val="32"/>
          <w:lang w:val="en-US" w:eastAsia="zh-CN"/>
        </w:rPr>
        <w:t>7.</w:t>
      </w:r>
      <w:r>
        <w:rPr>
          <w:rStyle w:val="5"/>
          <w:rFonts w:hint="eastAsia" w:ascii="仿宋" w:hAnsi="仿宋" w:eastAsia="仿宋" w:cs="仿宋"/>
          <w:b w:val="0"/>
          <w:bCs w:val="0"/>
          <w:i w:val="0"/>
          <w:iCs w:val="0"/>
          <w:caps w:val="0"/>
          <w:color w:val="auto"/>
          <w:spacing w:val="0"/>
          <w:kern w:val="0"/>
          <w:sz w:val="28"/>
          <w:szCs w:val="28"/>
          <w:lang w:val="en-US" w:eastAsia="zh-CN" w:bidi="ar"/>
        </w:rPr>
        <w:t>采购人要根据采购项目实施的要求，充分考虑采购活动所需时间和可能影响采购活动进行的因素，合理安排采购活动实施时间。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88" w:lineRule="atLeast"/>
        <w:ind w:left="420" w:leftChars="0"/>
        <w:jc w:val="left"/>
        <w:textAlignment w:val="auto"/>
        <w:rPr>
          <w:rStyle w:val="5"/>
          <w:rFonts w:hint="default" w:ascii="黑体" w:hAnsi="黑体" w:eastAsia="黑体" w:cs="黑体"/>
          <w:b/>
          <w:bCs w:val="0"/>
          <w:i w:val="0"/>
          <w:iCs w:val="0"/>
          <w:caps w:val="0"/>
          <w:color w:val="000000" w:themeColor="text1"/>
          <w:spacing w:val="0"/>
          <w:kern w:val="0"/>
          <w:sz w:val="28"/>
          <w:szCs w:val="28"/>
          <w:lang w:val="en-US" w:eastAsia="zh-CN" w:bidi="ar"/>
          <w14:textFill>
            <w14:solidFill>
              <w14:schemeClr w14:val="tx1"/>
            </w14:solidFill>
          </w14:textFill>
        </w:rPr>
      </w:pPr>
      <w:r>
        <w:rPr>
          <w:rStyle w:val="5"/>
          <w:rFonts w:hint="eastAsia" w:ascii="黑体" w:hAnsi="黑体" w:eastAsia="黑体" w:cs="黑体"/>
          <w:b/>
          <w:bCs w:val="0"/>
          <w:i w:val="0"/>
          <w:iCs w:val="0"/>
          <w:caps w:val="0"/>
          <w:color w:val="000000" w:themeColor="text1"/>
          <w:spacing w:val="0"/>
          <w:kern w:val="0"/>
          <w:sz w:val="28"/>
          <w:szCs w:val="28"/>
          <w:lang w:val="en-US" w:eastAsia="zh-CN" w:bidi="ar"/>
          <w14:textFill>
            <w14:solidFill>
              <w14:schemeClr w14:val="tx1"/>
            </w14:solidFill>
          </w14:textFill>
        </w:rPr>
        <w:t>三、政府采购需求调查</w:t>
      </w:r>
    </w:p>
    <w:p>
      <w:pPr>
        <w:keepNext w:val="0"/>
        <w:keepLines w:val="0"/>
        <w:widowControl/>
        <w:suppressLineNumbers w:val="0"/>
        <w:spacing w:after="180" w:afterAutospacing="0" w:line="288" w:lineRule="atLeast"/>
        <w:ind w:left="0" w:firstLine="420"/>
        <w:jc w:val="left"/>
        <w:rPr>
          <w:rFonts w:hint="eastAsia" w:ascii="仿宋" w:hAnsi="仿宋" w:eastAsia="仿宋" w:cs="仿宋"/>
          <w:b w:val="0"/>
          <w:bCs w:val="0"/>
          <w:i w:val="0"/>
          <w:iCs w:val="0"/>
          <w:caps w:val="0"/>
          <w:color w:val="000000" w:themeColor="text1"/>
          <w:spacing w:val="0"/>
          <w:sz w:val="28"/>
          <w:szCs w:val="28"/>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28"/>
          <w:szCs w:val="28"/>
          <w:lang w:val="en-US" w:eastAsia="zh-CN" w:bidi="ar"/>
          <w14:textFill>
            <w14:solidFill>
              <w14:schemeClr w14:val="tx1"/>
            </w14:solidFill>
          </w14:textFill>
        </w:rPr>
        <w:t> </w:t>
      </w:r>
      <w:r>
        <w:rPr>
          <w:rStyle w:val="5"/>
          <w:rFonts w:hint="eastAsia" w:ascii="仿宋" w:hAnsi="仿宋" w:eastAsia="仿宋" w:cs="仿宋"/>
          <w:b w:val="0"/>
          <w:bCs w:val="0"/>
          <w:i w:val="0"/>
          <w:iCs w:val="0"/>
          <w:caps w:val="0"/>
          <w:color w:val="000000" w:themeColor="text1"/>
          <w:spacing w:val="0"/>
          <w:kern w:val="0"/>
          <w:sz w:val="28"/>
          <w:szCs w:val="28"/>
          <w:lang w:val="en-US" w:eastAsia="zh-CN" w:bidi="ar"/>
          <w14:textFill>
            <w14:solidFill>
              <w14:schemeClr w14:val="tx1"/>
            </w14:solidFill>
          </w14:textFill>
        </w:rPr>
        <w:t>采购人可以在确定采购需求前，通过咨询、论证、问卷调查等方式开展需求调查，了解相关产业发展、市场供给、同类采购项目历史成交信息，可能涉及的运行维护、升级更新、备品备件、耗材等后续采购，以及其他相关情况。面向市场主体开展需求调查时，选择的调查对象一般不少于 3 个，并应当具有代表性。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00D9BB-83A0-4BA7-9A45-427C2CA20A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0F2CA7D-9186-495D-9E7E-AB6E54192AE3}"/>
  </w:font>
  <w:font w:name="方正公文小标宋">
    <w:panose1 w:val="02000500000000000000"/>
    <w:charset w:val="86"/>
    <w:family w:val="auto"/>
    <w:pitch w:val="default"/>
    <w:sig w:usb0="A00002BF" w:usb1="38CF7CFA" w:usb2="00000016" w:usb3="00000000" w:csb0="00040001" w:csb1="00000000"/>
    <w:embedRegular r:id="rId3" w:fontKey="{176FF36A-2A0B-4474-8DD8-79830498EEC5}"/>
  </w:font>
  <w:font w:name="仿宋">
    <w:panose1 w:val="02010609060101010101"/>
    <w:charset w:val="86"/>
    <w:family w:val="modern"/>
    <w:pitch w:val="default"/>
    <w:sig w:usb0="800002BF" w:usb1="38CF7CFA" w:usb2="00000016" w:usb3="00000000" w:csb0="00040001" w:csb1="00000000"/>
    <w:embedRegular r:id="rId4" w:fontKey="{9D2D3588-19CC-424D-9049-4B7A6E9EBE01}"/>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MDI2NjdmY2EzOWE3MjQ1OTFjNmM5NTljNGYzZDgifQ=="/>
  </w:docVars>
  <w:rsids>
    <w:rsidRoot w:val="00000000"/>
    <w:rsid w:val="03EF4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2023-07-21T03:30:57Z</dcterms:created>
  <dc:creator>acer</dc:creator>
  <cp:lastModifiedBy>魚</cp:lastModifiedBy>
  <dcterms:modified xsi:type="dcterms:W3CDTF">2023-07-21T03:40:14Z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D2AF862081E2489098BF65FE3F49022F_12</vt:lpwstr>
  </property>
</Properties>
</file>