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035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A.1 招标工程量清单封面</w:t>
            </w:r>
          </w:p>
        </w:tc>
        <w:tc>
          <w:tcPr>
            <w:tcW w:w="2134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滁州学院会峰食堂一楼扩展餐厅改造项目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823" w:type="dxa"/>
            <w:gridSpan w:val="4"/>
          </w:tcPr>
          <w:p/>
        </w:tc>
        <w:tc>
          <w:tcPr>
            <w:tcW w:w="384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710" w:type="dxa"/>
            <w:gridSpan w:val="5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B.1 招标工程量清单扉页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滁州学院会峰食堂一楼扩展餐厅改造项目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2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  <w:vAlign w:val="top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8日</w:t>
            </w:r>
          </w:p>
        </w:tc>
        <w:tc>
          <w:tcPr>
            <w:tcW w:w="230" w:type="dxa"/>
            <w:vAlign w:val="top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329" w:type="dxa"/>
            <w:vAlign w:val="top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149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A.2 最高投标限价封面</w:t>
            </w:r>
          </w:p>
        </w:tc>
        <w:tc>
          <w:tcPr>
            <w:tcW w:w="2020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滁州学院会峰食堂一楼扩展餐厅改造项目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937" w:type="dxa"/>
            <w:gridSpan w:val="4"/>
          </w:tcPr>
          <w:p/>
        </w:tc>
        <w:tc>
          <w:tcPr>
            <w:tcW w:w="3826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610" w:type="dxa"/>
            <w:gridSpan w:val="5"/>
            <w:vAlign w:val="top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803"/>
        <w:gridCol w:w="215"/>
        <w:gridCol w:w="1690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B.2 最高投标限价扉页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滁州学院会峰食堂一楼扩展餐厅改造项目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4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最高投标限价（小写）：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default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450272.67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 xml:space="preserve">            （大写）：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肆拾伍万零贰佰柒拾贰元陆角柒分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4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4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8日</w:t>
            </w: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年0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329" w:type="dxa"/>
          </w:tcPr>
          <w:p/>
        </w:tc>
      </w:tr>
    </w:tbl>
    <w:p/>
    <w:sectPr>
      <w:pgSz w:w="11906" w:h="16838"/>
      <w:pgMar w:top="567" w:right="624" w:bottom="517" w:left="850" w:header="567" w:footer="51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0FEA0E82"/>
    <w:rsid w:val="193D6942"/>
    <w:rsid w:val="19F46B3E"/>
    <w:rsid w:val="366307A8"/>
    <w:rsid w:val="4AD81292"/>
    <w:rsid w:val="5CA573AA"/>
    <w:rsid w:val="78EA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Stimulsoft Reports 2014.2.2000 from 13 October 2014</Company>
  <Pages>1</Pages>
  <Words>1</Words>
  <Characters>1</Characters>
  <Lines>1</Lines>
  <Paragraphs>1</Paragraphs>
  <TotalTime>2</TotalTime>
  <ScaleCrop>false</ScaleCrop>
  <LinksUpToDate>false</LinksUpToDate>
  <CharactersWithSpaces>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2019-08-01T17:29:00Z</dcterms:created>
  <dc:creator>Administrator</dc:creator>
  <cp:lastModifiedBy>LY9394</cp:lastModifiedBy>
  <cp:lastPrinted>2020-03-16T01:59:16Z</cp:lastPrinted>
  <dcterms:modified xsi:type="dcterms:W3CDTF">2020-03-16T02:01:43Z</dcterms:modified>
  <dc:subject>滁州学院北校区教科院建设师范类专业实训室工程</dc:subject>
  <dc:title>滁州学院北校区教科院建设师范类专业实训室工程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