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CFE64">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52"/>
          <w:szCs w:val="52"/>
        </w:rPr>
      </w:pPr>
    </w:p>
    <w:p w14:paraId="6B8730CC">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52"/>
          <w:szCs w:val="52"/>
        </w:rPr>
      </w:pPr>
    </w:p>
    <w:p w14:paraId="7A32678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52"/>
          <w:szCs w:val="52"/>
        </w:rPr>
      </w:pPr>
      <w:bookmarkStart w:id="0" w:name="_Hlk9544796"/>
    </w:p>
    <w:p w14:paraId="07DE3FD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询价通知书</w:t>
      </w:r>
    </w:p>
    <w:p w14:paraId="13D84DD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trike w:val="0"/>
          <w:sz w:val="52"/>
          <w:szCs w:val="52"/>
        </w:rPr>
      </w:pPr>
      <w:r>
        <w:rPr>
          <w:rFonts w:hint="eastAsia" w:asciiTheme="minorEastAsia" w:hAnsiTheme="minorEastAsia" w:eastAsiaTheme="minorEastAsia"/>
          <w:b/>
          <w:bCs/>
          <w:strike w:val="0"/>
          <w:sz w:val="52"/>
          <w:szCs w:val="52"/>
        </w:rPr>
        <w:t>（货物类）</w:t>
      </w:r>
    </w:p>
    <w:bookmarkEnd w:id="0"/>
    <w:p w14:paraId="76195968">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Cs/>
          <w:sz w:val="44"/>
          <w:szCs w:val="44"/>
        </w:rPr>
      </w:pPr>
    </w:p>
    <w:p w14:paraId="6311BD6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14:paraId="105AC54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14:paraId="063630C8">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14:paraId="141FEC4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14:paraId="4B458242">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14:paraId="6BDE29DF">
      <w:pPr>
        <w:tabs>
          <w:tab w:val="left" w:pos="2410"/>
        </w:tabs>
        <w:autoSpaceDE w:val="0"/>
        <w:autoSpaceDN w:val="0"/>
        <w:adjustRightInd w:val="0"/>
        <w:snapToGrid w:val="0"/>
        <w:spacing w:line="360" w:lineRule="auto"/>
        <w:rPr>
          <w:rFonts w:hint="eastAsia" w:asciiTheme="minorEastAsia" w:hAnsiTheme="minorEastAsia" w:eastAsiaTheme="minorEastAsia"/>
          <w:b/>
          <w:spacing w:val="20"/>
          <w:kern w:val="0"/>
          <w:sz w:val="32"/>
          <w:szCs w:val="32"/>
          <w:lang w:eastAsia="zh-CN"/>
        </w:rPr>
      </w:pPr>
      <w:r>
        <w:rPr>
          <w:rFonts w:hint="eastAsia" w:asciiTheme="minorEastAsia" w:hAnsiTheme="minorEastAsia" w:eastAsiaTheme="minorEastAsia"/>
          <w:b/>
          <w:spacing w:val="20"/>
          <w:kern w:val="0"/>
          <w:sz w:val="32"/>
          <w:szCs w:val="32"/>
        </w:rPr>
        <w:t>项目名称：</w:t>
      </w:r>
      <w:r>
        <w:rPr>
          <w:rFonts w:hint="eastAsia" w:asciiTheme="minorEastAsia" w:hAnsiTheme="minorEastAsia" w:eastAsiaTheme="minorEastAsia"/>
          <w:b/>
          <w:spacing w:val="20"/>
          <w:kern w:val="0"/>
          <w:sz w:val="32"/>
          <w:szCs w:val="32"/>
          <w:u w:val="single"/>
          <w:lang w:eastAsia="zh-CN"/>
        </w:rPr>
        <w:t>滁州学院2025年校园卡采购</w:t>
      </w:r>
    </w:p>
    <w:p w14:paraId="714E778D">
      <w:pPr>
        <w:tabs>
          <w:tab w:val="left" w:pos="2410"/>
        </w:tabs>
        <w:autoSpaceDE w:val="0"/>
        <w:autoSpaceDN w:val="0"/>
        <w:adjustRightInd w:val="0"/>
        <w:snapToGrid w:val="0"/>
        <w:spacing w:line="360" w:lineRule="auto"/>
        <w:rPr>
          <w:rFonts w:hint="eastAsia" w:asciiTheme="minorEastAsia" w:hAnsiTheme="minorEastAsia" w:eastAsiaTheme="minorEastAsia"/>
          <w:b/>
          <w:spacing w:val="20"/>
          <w:kern w:val="0"/>
          <w:sz w:val="32"/>
          <w:szCs w:val="32"/>
          <w:lang w:eastAsia="zh-CN"/>
        </w:rPr>
      </w:pPr>
      <w:r>
        <w:rPr>
          <w:rFonts w:hint="eastAsia" w:asciiTheme="minorEastAsia" w:hAnsiTheme="minorEastAsia" w:eastAsiaTheme="minorEastAsia"/>
          <w:b/>
          <w:spacing w:val="20"/>
          <w:kern w:val="0"/>
          <w:sz w:val="32"/>
          <w:szCs w:val="32"/>
        </w:rPr>
        <w:t>项目编号：</w:t>
      </w:r>
      <w:r>
        <w:rPr>
          <w:rFonts w:hint="eastAsia" w:asciiTheme="minorEastAsia" w:hAnsiTheme="minorEastAsia" w:eastAsiaTheme="minorEastAsia"/>
          <w:b/>
          <w:spacing w:val="20"/>
          <w:kern w:val="0"/>
          <w:sz w:val="32"/>
          <w:szCs w:val="32"/>
          <w:u w:val="single"/>
          <w:lang w:eastAsia="zh-CN"/>
        </w:rPr>
        <w:t>某编号</w:t>
      </w:r>
    </w:p>
    <w:p w14:paraId="480BCF39">
      <w:pPr>
        <w:tabs>
          <w:tab w:val="left" w:pos="2410"/>
        </w:tabs>
        <w:autoSpaceDE w:val="0"/>
        <w:autoSpaceDN w:val="0"/>
        <w:adjustRightInd w:val="0"/>
        <w:snapToGrid w:val="0"/>
        <w:spacing w:line="360" w:lineRule="auto"/>
        <w:rPr>
          <w:rFonts w:hint="eastAsia" w:asciiTheme="minorEastAsia" w:hAnsiTheme="minorEastAsia" w:eastAsiaTheme="minorEastAsia"/>
          <w:b/>
          <w:spacing w:val="20"/>
          <w:kern w:val="0"/>
          <w:sz w:val="32"/>
          <w:szCs w:val="32"/>
          <w:lang w:eastAsia="zh-CN"/>
        </w:rPr>
      </w:pPr>
      <w:r>
        <w:rPr>
          <w:rFonts w:hint="eastAsia" w:asciiTheme="minorEastAsia" w:hAnsiTheme="minorEastAsia" w:eastAsiaTheme="minorEastAsia"/>
          <w:b/>
          <w:spacing w:val="20"/>
          <w:kern w:val="0"/>
          <w:sz w:val="32"/>
          <w:szCs w:val="32"/>
        </w:rPr>
        <w:t>采 购 人：</w:t>
      </w:r>
      <w:r>
        <w:rPr>
          <w:rFonts w:hint="eastAsia" w:asciiTheme="minorEastAsia" w:hAnsiTheme="minorEastAsia" w:eastAsiaTheme="minorEastAsia"/>
          <w:b/>
          <w:spacing w:val="20"/>
          <w:kern w:val="0"/>
          <w:sz w:val="32"/>
          <w:szCs w:val="32"/>
          <w:u w:val="single"/>
          <w:lang w:eastAsia="zh-CN"/>
        </w:rPr>
        <w:t>滁州学院</w:t>
      </w:r>
    </w:p>
    <w:p w14:paraId="183D4D1B">
      <w:pPr>
        <w:tabs>
          <w:tab w:val="left" w:pos="2410"/>
        </w:tabs>
        <w:autoSpaceDE w:val="0"/>
        <w:autoSpaceDN w:val="0"/>
        <w:adjustRightInd w:val="0"/>
        <w:snapToGrid w:val="0"/>
        <w:spacing w:line="360" w:lineRule="auto"/>
        <w:rPr>
          <w:rFonts w:asciiTheme="minorEastAsia" w:hAnsiTheme="minorEastAsia" w:eastAsiaTheme="minorEastAsia"/>
          <w:b/>
          <w:spacing w:val="20"/>
          <w:kern w:val="0"/>
          <w:sz w:val="32"/>
          <w:szCs w:val="32"/>
        </w:rPr>
      </w:pPr>
      <w:r>
        <w:rPr>
          <w:rFonts w:hint="eastAsia" w:asciiTheme="minorEastAsia" w:hAnsiTheme="minorEastAsia" w:eastAsiaTheme="minorEastAsia"/>
          <w:b/>
          <w:spacing w:val="20"/>
          <w:kern w:val="0"/>
          <w:sz w:val="32"/>
          <w:szCs w:val="32"/>
        </w:rPr>
        <w:t>采购代理机构：</w:t>
      </w:r>
      <w:r>
        <w:rPr>
          <w:rFonts w:hint="eastAsia" w:asciiTheme="minorEastAsia" w:hAnsiTheme="minorEastAsia" w:eastAsiaTheme="minorEastAsia"/>
          <w:b/>
          <w:spacing w:val="20"/>
          <w:kern w:val="0"/>
          <w:sz w:val="32"/>
          <w:szCs w:val="32"/>
          <w:u w:val="single"/>
        </w:rPr>
        <w:t>安徽公共资源交易集团项目管理有限公司</w:t>
      </w:r>
    </w:p>
    <w:p w14:paraId="1794980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sz w:val="44"/>
          <w:szCs w:val="44"/>
        </w:rPr>
      </w:pPr>
    </w:p>
    <w:p w14:paraId="05E2B99F">
      <w:pPr>
        <w:tabs>
          <w:tab w:val="left" w:pos="2410"/>
        </w:tabs>
        <w:autoSpaceDE w:val="0"/>
        <w:autoSpaceDN w:val="0"/>
        <w:adjustRightInd w:val="0"/>
        <w:snapToGrid w:val="0"/>
        <w:spacing w:line="360" w:lineRule="auto"/>
        <w:jc w:val="center"/>
        <w:rPr>
          <w:rFonts w:asciiTheme="minorEastAsia" w:hAnsiTheme="minorEastAsia" w:eastAsiaTheme="minorEastAsia"/>
          <w:b/>
          <w:sz w:val="36"/>
        </w:rPr>
      </w:pPr>
      <w:r>
        <w:rPr>
          <w:rFonts w:hint="eastAsia" w:asciiTheme="minorEastAsia" w:hAnsiTheme="minorEastAsia" w:eastAsiaTheme="minorEastAsia"/>
          <w:b/>
          <w:sz w:val="36"/>
          <w:u w:val="single"/>
          <w:lang w:val="en-US" w:eastAsia="zh-CN"/>
        </w:rPr>
        <w:t>2025</w:t>
      </w:r>
      <w:r>
        <w:rPr>
          <w:rFonts w:hint="eastAsia" w:asciiTheme="minorEastAsia" w:hAnsiTheme="minorEastAsia" w:eastAsiaTheme="minorEastAsia"/>
          <w:b/>
          <w:sz w:val="36"/>
        </w:rPr>
        <w:t>年</w:t>
      </w:r>
      <w:r>
        <w:rPr>
          <w:rFonts w:hint="eastAsia" w:asciiTheme="minorEastAsia" w:hAnsiTheme="minorEastAsia" w:eastAsiaTheme="minorEastAsia"/>
          <w:b/>
          <w:sz w:val="36"/>
          <w:lang w:val="en-US" w:eastAsia="zh-CN"/>
        </w:rPr>
        <w:t>5</w:t>
      </w:r>
      <w:r>
        <w:rPr>
          <w:rFonts w:hint="eastAsia" w:asciiTheme="minorEastAsia" w:hAnsiTheme="minorEastAsia" w:eastAsiaTheme="minorEastAsia"/>
          <w:b/>
          <w:sz w:val="36"/>
        </w:rPr>
        <w:t>月</w:t>
      </w:r>
      <w:r>
        <w:rPr>
          <w:rFonts w:asciiTheme="minorEastAsia" w:hAnsiTheme="minorEastAsia" w:eastAsiaTheme="minorEastAsia"/>
          <w:b/>
          <w:sz w:val="36"/>
        </w:rPr>
        <w:br w:type="page"/>
      </w:r>
    </w:p>
    <w:p w14:paraId="47DF4E0C">
      <w:pPr>
        <w:tabs>
          <w:tab w:val="left" w:pos="2410"/>
        </w:tabs>
        <w:autoSpaceDE w:val="0"/>
        <w:autoSpaceDN w:val="0"/>
        <w:adjustRightInd w:val="0"/>
        <w:snapToGrid w:val="0"/>
        <w:spacing w:line="360" w:lineRule="auto"/>
        <w:jc w:val="center"/>
        <w:rPr>
          <w:rFonts w:asciiTheme="minorEastAsia" w:hAnsiTheme="minorEastAsia" w:eastAsiaTheme="minorEastAsia"/>
          <w:b/>
          <w:sz w:val="28"/>
        </w:rPr>
      </w:pPr>
      <w:r>
        <w:rPr>
          <w:rFonts w:hint="eastAsia" w:asciiTheme="minorEastAsia" w:hAnsiTheme="minorEastAsia" w:eastAsiaTheme="minorEastAsia"/>
          <w:b/>
          <w:sz w:val="28"/>
        </w:rPr>
        <w:t>目  录</w:t>
      </w:r>
    </w:p>
    <w:p w14:paraId="34310004">
      <w:pPr>
        <w:pStyle w:val="15"/>
        <w:tabs>
          <w:tab w:val="right" w:leader="dot" w:pos="8279"/>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"_Toc31841"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询价邀请</w:t>
      </w:r>
      <w:r>
        <w:tab/>
      </w:r>
      <w:r>
        <w:fldChar w:fldCharType="begin"/>
      </w:r>
      <w:r>
        <w:instrText xml:space="preserve"> PAGEREF _Toc31841 </w:instrText>
      </w:r>
      <w:r>
        <w:fldChar w:fldCharType="separate"/>
      </w:r>
      <w:r>
        <w:t>1</w:t>
      </w:r>
      <w:r>
        <w:fldChar w:fldCharType="end"/>
      </w:r>
      <w:r>
        <w:fldChar w:fldCharType="end"/>
      </w:r>
    </w:p>
    <w:p w14:paraId="3DA75382">
      <w:pPr>
        <w:pStyle w:val="15"/>
        <w:tabs>
          <w:tab w:val="right" w:leader="dot" w:pos="8279"/>
        </w:tabs>
      </w:pPr>
      <w:r>
        <w:fldChar w:fldCharType="begin"/>
      </w:r>
      <w:r>
        <w:instrText xml:space="preserve"> HYPERLINK \l "_Toc22742"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_Toc22742 </w:instrText>
      </w:r>
      <w:r>
        <w:fldChar w:fldCharType="separate"/>
      </w:r>
      <w:r>
        <w:t>3</w:t>
      </w:r>
      <w:r>
        <w:fldChar w:fldCharType="end"/>
      </w:r>
      <w:r>
        <w:fldChar w:fldCharType="end"/>
      </w:r>
    </w:p>
    <w:p w14:paraId="346FDD48">
      <w:pPr>
        <w:pStyle w:val="15"/>
        <w:tabs>
          <w:tab w:val="right" w:leader="dot" w:pos="8279"/>
        </w:tabs>
      </w:pPr>
      <w:r>
        <w:fldChar w:fldCharType="begin"/>
      </w:r>
      <w:r>
        <w:instrText xml:space="preserve"> HYPERLINK \l "_Toc11969" </w:instrText>
      </w:r>
      <w:r>
        <w:fldChar w:fldCharType="separate"/>
      </w:r>
      <w:r>
        <w:rPr>
          <w:rFonts w:hint="eastAsia" w:asciiTheme="minorEastAsia" w:hAnsiTheme="minorEastAsia"/>
        </w:rPr>
        <w:t>第三章  采购需求</w:t>
      </w:r>
      <w:r>
        <w:tab/>
      </w:r>
      <w:r>
        <w:fldChar w:fldCharType="begin"/>
      </w:r>
      <w:r>
        <w:instrText xml:space="preserve"> PAGEREF _Toc11969 </w:instrText>
      </w:r>
      <w:r>
        <w:fldChar w:fldCharType="separate"/>
      </w:r>
      <w:r>
        <w:t>19</w:t>
      </w:r>
      <w:r>
        <w:fldChar w:fldCharType="end"/>
      </w:r>
      <w:r>
        <w:fldChar w:fldCharType="end"/>
      </w:r>
    </w:p>
    <w:p w14:paraId="02C547F9">
      <w:pPr>
        <w:pStyle w:val="15"/>
        <w:tabs>
          <w:tab w:val="right" w:leader="dot" w:pos="8279"/>
        </w:tabs>
      </w:pPr>
      <w:r>
        <w:fldChar w:fldCharType="begin"/>
      </w:r>
      <w:r>
        <w:instrText xml:space="preserve"> HYPERLINK \l "_Toc17615" </w:instrText>
      </w:r>
      <w:r>
        <w:fldChar w:fldCharType="separate"/>
      </w:r>
      <w:r>
        <w:rPr>
          <w:rFonts w:hint="eastAsia" w:asciiTheme="minorEastAsia" w:hAnsiTheme="minorEastAsia"/>
        </w:rPr>
        <w:t>第四章  评审方法和标准</w:t>
      </w:r>
      <w:r>
        <w:tab/>
      </w:r>
      <w:r>
        <w:fldChar w:fldCharType="begin"/>
      </w:r>
      <w:r>
        <w:instrText xml:space="preserve"> PAGEREF _Toc17615 </w:instrText>
      </w:r>
      <w:r>
        <w:fldChar w:fldCharType="separate"/>
      </w:r>
      <w:r>
        <w:t>20</w:t>
      </w:r>
      <w:r>
        <w:fldChar w:fldCharType="end"/>
      </w:r>
      <w:r>
        <w:fldChar w:fldCharType="end"/>
      </w:r>
    </w:p>
    <w:p w14:paraId="2AAFF41C">
      <w:pPr>
        <w:pStyle w:val="15"/>
        <w:tabs>
          <w:tab w:val="right" w:leader="dot" w:pos="8279"/>
        </w:tabs>
      </w:pPr>
      <w:r>
        <w:fldChar w:fldCharType="begin"/>
      </w:r>
      <w:r>
        <w:instrText xml:space="preserve"> HYPERLINK \l "_Toc28197" </w:instrText>
      </w:r>
      <w:r>
        <w:fldChar w:fldCharType="separate"/>
      </w:r>
      <w:r>
        <w:rPr>
          <w:rFonts w:hint="eastAsia" w:asciiTheme="minorEastAsia" w:hAnsiTheme="minorEastAsia"/>
        </w:rPr>
        <w:t xml:space="preserve">第五章  </w:t>
      </w:r>
      <w:r>
        <w:rPr>
          <w:rFonts w:asciiTheme="minorEastAsia" w:hAnsiTheme="minorEastAsia"/>
        </w:rPr>
        <w:t>采购合同</w:t>
      </w:r>
      <w:r>
        <w:tab/>
      </w:r>
      <w:r>
        <w:fldChar w:fldCharType="begin"/>
      </w:r>
      <w:r>
        <w:instrText xml:space="preserve"> PAGEREF _Toc28197 </w:instrText>
      </w:r>
      <w:r>
        <w:fldChar w:fldCharType="separate"/>
      </w:r>
      <w:r>
        <w:t>23</w:t>
      </w:r>
      <w:r>
        <w:fldChar w:fldCharType="end"/>
      </w:r>
      <w:r>
        <w:fldChar w:fldCharType="end"/>
      </w:r>
    </w:p>
    <w:p w14:paraId="1E7DB4C0">
      <w:pPr>
        <w:pStyle w:val="15"/>
        <w:tabs>
          <w:tab w:val="right" w:leader="dot" w:pos="8279"/>
        </w:tabs>
      </w:pPr>
      <w:r>
        <w:fldChar w:fldCharType="begin"/>
      </w:r>
      <w:r>
        <w:instrText xml:space="preserve"> HYPERLINK \l "_Toc22226" </w:instrText>
      </w:r>
      <w:r>
        <w:fldChar w:fldCharType="separate"/>
      </w:r>
      <w:r>
        <w:rPr>
          <w:rFonts w:hint="eastAsia" w:asciiTheme="minorEastAsia" w:hAnsiTheme="minorEastAsia"/>
        </w:rPr>
        <w:t>第六章  响应文件格式</w:t>
      </w:r>
      <w:r>
        <w:tab/>
      </w:r>
      <w:r>
        <w:fldChar w:fldCharType="begin"/>
      </w:r>
      <w:r>
        <w:instrText xml:space="preserve"> PAGEREF _Toc22226 </w:instrText>
      </w:r>
      <w:r>
        <w:fldChar w:fldCharType="separate"/>
      </w:r>
      <w:r>
        <w:t>33</w:t>
      </w:r>
      <w:r>
        <w:fldChar w:fldCharType="end"/>
      </w:r>
      <w:r>
        <w:fldChar w:fldCharType="end"/>
      </w:r>
    </w:p>
    <w:p w14:paraId="006BF08F">
      <w:pPr>
        <w:pStyle w:val="15"/>
        <w:tabs>
          <w:tab w:val="right" w:leader="dot" w:pos="8279"/>
        </w:tabs>
      </w:pPr>
    </w:p>
    <w:p w14:paraId="1C11F254">
      <w:pPr>
        <w:spacing w:line="360" w:lineRule="auto"/>
        <w:rPr>
          <w:rFonts w:asciiTheme="minorEastAsia" w:hAnsiTheme="minorEastAsia" w:eastAsiaTheme="minorEastAsia"/>
          <w:b/>
          <w:sz w:val="32"/>
        </w:rPr>
      </w:pPr>
      <w:r>
        <w:rPr>
          <w:rFonts w:asciiTheme="minorEastAsia" w:hAnsiTheme="minorEastAsia" w:eastAsiaTheme="minorEastAsia"/>
          <w:szCs w:val="24"/>
        </w:rPr>
        <w:fldChar w:fldCharType="end"/>
      </w:r>
    </w:p>
    <w:p w14:paraId="6C39751A">
      <w:pPr>
        <w:spacing w:line="360" w:lineRule="auto"/>
        <w:jc w:val="center"/>
        <w:outlineLvl w:val="1"/>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851" w:gutter="0"/>
          <w:cols w:space="720" w:num="1"/>
          <w:docGrid w:linePitch="462" w:charSpace="0"/>
        </w:sectPr>
      </w:pPr>
    </w:p>
    <w:p w14:paraId="35E27DC9">
      <w:pPr>
        <w:spacing w:line="360" w:lineRule="auto"/>
        <w:jc w:val="center"/>
        <w:outlineLvl w:val="0"/>
        <w:rPr>
          <w:rFonts w:asciiTheme="minorEastAsia" w:hAnsiTheme="minorEastAsia" w:eastAsiaTheme="minorEastAsia"/>
          <w:b/>
          <w:sz w:val="28"/>
        </w:rPr>
      </w:pPr>
      <w:bookmarkStart w:id="1" w:name="_Toc31841"/>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询价邀请</w:t>
      </w:r>
      <w:bookmarkEnd w:id="1"/>
    </w:p>
    <w:p w14:paraId="292D75D6">
      <w:pPr>
        <w:spacing w:line="360" w:lineRule="auto"/>
        <w:ind w:firstLine="435"/>
        <w:outlineLvl w:val="1"/>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一</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项目名称及内容</w:t>
      </w:r>
    </w:p>
    <w:p w14:paraId="303CE91C">
      <w:pPr>
        <w:spacing w:line="360" w:lineRule="auto"/>
        <w:ind w:firstLine="435"/>
        <w:rPr>
          <w:rFonts w:hint="eastAsia" w:asciiTheme="minorEastAsia" w:hAnsiTheme="minorEastAsia" w:eastAsiaTheme="minorEastAsia"/>
          <w:sz w:val="24"/>
          <w:szCs w:val="18"/>
          <w:lang w:eastAsia="zh-CN"/>
        </w:rPr>
      </w:pPr>
      <w:r>
        <w:rPr>
          <w:rFonts w:hint="eastAsia" w:asciiTheme="minorEastAsia" w:hAnsiTheme="minorEastAsia" w:eastAsiaTheme="minorEastAsia"/>
          <w:sz w:val="24"/>
          <w:szCs w:val="18"/>
        </w:rPr>
        <w:t>1</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项目编号：</w:t>
      </w:r>
      <w:r>
        <w:rPr>
          <w:rFonts w:hint="eastAsia" w:asciiTheme="minorEastAsia" w:hAnsiTheme="minorEastAsia" w:eastAsiaTheme="minorEastAsia"/>
          <w:sz w:val="24"/>
          <w:szCs w:val="18"/>
          <w:u w:val="single"/>
          <w:lang w:eastAsia="zh-CN"/>
        </w:rPr>
        <w:t>某编号</w:t>
      </w:r>
    </w:p>
    <w:p w14:paraId="1A021C3A">
      <w:pPr>
        <w:spacing w:line="360" w:lineRule="auto"/>
        <w:ind w:firstLine="435"/>
        <w:rPr>
          <w:rFonts w:hint="eastAsia" w:asciiTheme="minorEastAsia" w:hAnsiTheme="minorEastAsia" w:eastAsiaTheme="minorEastAsia"/>
          <w:sz w:val="24"/>
          <w:szCs w:val="18"/>
          <w:lang w:eastAsia="zh-CN"/>
        </w:rPr>
      </w:pPr>
      <w:r>
        <w:rPr>
          <w:rFonts w:hint="eastAsia" w:asciiTheme="minorEastAsia" w:hAnsiTheme="minorEastAsia" w:eastAsiaTheme="minorEastAsia"/>
          <w:sz w:val="24"/>
          <w:szCs w:val="18"/>
        </w:rPr>
        <w:t>2</w:t>
      </w:r>
      <w:r>
        <w:rPr>
          <w:rFonts w:hint="eastAsia" w:asciiTheme="minorEastAsia" w:hAnsiTheme="minorEastAsia" w:eastAsiaTheme="minorEastAsia"/>
          <w:b/>
          <w:sz w:val="24"/>
        </w:rPr>
        <w:t>.</w:t>
      </w:r>
      <w:r>
        <w:rPr>
          <w:rFonts w:hint="eastAsia" w:asciiTheme="minorEastAsia" w:hAnsiTheme="minorEastAsia" w:eastAsiaTheme="minorEastAsia"/>
          <w:sz w:val="24"/>
        </w:rPr>
        <w:t>项目</w:t>
      </w:r>
      <w:r>
        <w:rPr>
          <w:rFonts w:hint="eastAsia" w:asciiTheme="minorEastAsia" w:hAnsiTheme="minorEastAsia" w:eastAsiaTheme="minorEastAsia"/>
          <w:sz w:val="24"/>
          <w:szCs w:val="18"/>
        </w:rPr>
        <w:t>名称：</w:t>
      </w:r>
      <w:r>
        <w:rPr>
          <w:rFonts w:hint="eastAsia" w:asciiTheme="minorEastAsia" w:hAnsiTheme="minorEastAsia" w:eastAsiaTheme="minorEastAsia"/>
          <w:sz w:val="24"/>
          <w:szCs w:val="18"/>
          <w:u w:val="single"/>
          <w:lang w:eastAsia="zh-CN"/>
        </w:rPr>
        <w:t>滁州学院2025年校园卡采购</w:t>
      </w:r>
    </w:p>
    <w:p w14:paraId="686138D6">
      <w:pPr>
        <w:autoSpaceDE w:val="0"/>
        <w:autoSpaceDN w:val="0"/>
        <w:adjustRightInd w:val="0"/>
        <w:spacing w:line="360" w:lineRule="auto"/>
        <w:ind w:firstLine="436" w:firstLineChars="182"/>
        <w:jc w:val="left"/>
        <w:rPr>
          <w:rFonts w:hint="default"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3</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项目地点：</w:t>
      </w:r>
      <w:r>
        <w:rPr>
          <w:rFonts w:hint="eastAsia" w:asciiTheme="minorEastAsia" w:hAnsiTheme="minorEastAsia" w:eastAsiaTheme="minorEastAsia"/>
          <w:sz w:val="24"/>
          <w:szCs w:val="18"/>
          <w:lang w:val="en-US" w:eastAsia="zh-CN"/>
        </w:rPr>
        <w:t>安徽省滁州市</w:t>
      </w:r>
    </w:p>
    <w:p w14:paraId="4319CA8D">
      <w:pPr>
        <w:spacing w:line="360" w:lineRule="auto"/>
        <w:ind w:firstLine="435"/>
        <w:rPr>
          <w:rFonts w:hint="eastAsia" w:asciiTheme="minorEastAsia" w:hAnsiTheme="minorEastAsia" w:eastAsiaTheme="minorEastAsia"/>
          <w:sz w:val="24"/>
          <w:szCs w:val="18"/>
          <w:lang w:eastAsia="zh-CN"/>
        </w:rPr>
      </w:pPr>
      <w:r>
        <w:rPr>
          <w:rFonts w:hint="eastAsia" w:asciiTheme="minorEastAsia" w:hAnsiTheme="minorEastAsia" w:eastAsiaTheme="minorEastAsia"/>
          <w:sz w:val="24"/>
          <w:szCs w:val="18"/>
        </w:rPr>
        <w:t>4</w:t>
      </w:r>
      <w:r>
        <w:rPr>
          <w:rFonts w:hint="eastAsia" w:asciiTheme="minorEastAsia" w:hAnsiTheme="minorEastAsia" w:eastAsiaTheme="minorEastAsia"/>
          <w:b/>
          <w:sz w:val="24"/>
        </w:rPr>
        <w:t>.</w:t>
      </w:r>
      <w:r>
        <w:rPr>
          <w:rFonts w:hint="eastAsia" w:asciiTheme="minorEastAsia" w:hAnsiTheme="minorEastAsia" w:eastAsiaTheme="minorEastAsia"/>
          <w:sz w:val="24"/>
        </w:rPr>
        <w:t>项目</w:t>
      </w:r>
      <w:r>
        <w:rPr>
          <w:rFonts w:hint="eastAsia" w:asciiTheme="minorEastAsia" w:hAnsiTheme="minorEastAsia" w:eastAsiaTheme="minorEastAsia"/>
          <w:sz w:val="24"/>
          <w:szCs w:val="18"/>
        </w:rPr>
        <w:t>单位：</w:t>
      </w:r>
      <w:r>
        <w:rPr>
          <w:rFonts w:hint="eastAsia" w:asciiTheme="minorEastAsia" w:hAnsiTheme="minorEastAsia" w:eastAsiaTheme="minorEastAsia"/>
          <w:sz w:val="24"/>
          <w:szCs w:val="18"/>
          <w:u w:val="single"/>
          <w:lang w:eastAsia="zh-CN"/>
        </w:rPr>
        <w:t>滁州学院</w:t>
      </w:r>
    </w:p>
    <w:p w14:paraId="5FCCD9F2">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5</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项目概况：</w:t>
      </w:r>
      <w:r>
        <w:rPr>
          <w:rFonts w:hint="eastAsia" w:asciiTheme="minorEastAsia" w:hAnsiTheme="minorEastAsia" w:eastAsiaTheme="minorEastAsia"/>
          <w:sz w:val="24"/>
          <w:szCs w:val="18"/>
          <w:u w:val="single"/>
          <w:lang w:eastAsia="zh-CN"/>
        </w:rPr>
        <w:t>滁州学院2025年校园卡采购</w:t>
      </w:r>
      <w:r>
        <w:rPr>
          <w:rFonts w:hint="eastAsia" w:asciiTheme="minorEastAsia" w:hAnsiTheme="minorEastAsia" w:eastAsiaTheme="minorEastAsia"/>
          <w:sz w:val="24"/>
          <w:szCs w:val="18"/>
          <w:u w:val="single"/>
          <w:lang w:val="en-US" w:eastAsia="zh-CN"/>
        </w:rPr>
        <w:t>等一批</w:t>
      </w:r>
      <w:r>
        <w:rPr>
          <w:rFonts w:hint="eastAsia" w:asciiTheme="minorEastAsia" w:hAnsiTheme="minorEastAsia" w:eastAsiaTheme="minorEastAsia"/>
          <w:sz w:val="24"/>
          <w:szCs w:val="18"/>
        </w:rPr>
        <w:t>，</w:t>
      </w:r>
      <w:r>
        <w:rPr>
          <w:rFonts w:hint="eastAsia" w:asciiTheme="minorEastAsia" w:hAnsiTheme="minorEastAsia" w:eastAsiaTheme="minorEastAsia"/>
          <w:sz w:val="24"/>
        </w:rPr>
        <w:t>详见询价通知书</w:t>
      </w:r>
    </w:p>
    <w:p w14:paraId="1FBF2108">
      <w:pPr>
        <w:spacing w:line="360" w:lineRule="auto"/>
        <w:ind w:firstLine="435"/>
        <w:rPr>
          <w:rFonts w:hint="eastAsia"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6</w:t>
      </w:r>
      <w:r>
        <w:rPr>
          <w:rFonts w:hint="eastAsia" w:asciiTheme="minorEastAsia" w:hAnsiTheme="minorEastAsia" w:eastAsiaTheme="minorEastAsia"/>
          <w:b/>
          <w:sz w:val="24"/>
        </w:rPr>
        <w:t>.</w:t>
      </w:r>
      <w:r>
        <w:rPr>
          <w:rFonts w:hint="eastAsia" w:asciiTheme="minorEastAsia" w:hAnsiTheme="minorEastAsia" w:eastAsiaTheme="minorEastAsia"/>
          <w:sz w:val="24"/>
        </w:rPr>
        <w:t>资金来源</w:t>
      </w:r>
      <w:r>
        <w:rPr>
          <w:rFonts w:hint="eastAsia" w:asciiTheme="minorEastAsia" w:hAnsiTheme="minorEastAsia" w:eastAsiaTheme="minorEastAsia"/>
          <w:sz w:val="24"/>
          <w:szCs w:val="18"/>
        </w:rPr>
        <w:t>：</w:t>
      </w:r>
      <w:r>
        <w:rPr>
          <w:rFonts w:hint="eastAsia" w:asciiTheme="minorEastAsia" w:hAnsiTheme="minorEastAsia" w:eastAsiaTheme="minorEastAsia"/>
          <w:sz w:val="24"/>
          <w:szCs w:val="18"/>
          <w:lang w:val="en-US" w:eastAsia="zh-CN"/>
        </w:rPr>
        <w:t>自行支付</w:t>
      </w:r>
    </w:p>
    <w:p w14:paraId="3AA2B5CF">
      <w:pPr>
        <w:spacing w:line="360" w:lineRule="auto"/>
        <w:ind w:firstLine="435"/>
        <w:rPr>
          <w:rFonts w:hint="eastAsia" w:asciiTheme="minorEastAsia" w:hAnsiTheme="minorEastAsia" w:eastAsiaTheme="minorEastAsia"/>
          <w:sz w:val="24"/>
          <w:szCs w:val="18"/>
          <w:lang w:val="en-US" w:eastAsia="zh-CN"/>
        </w:rPr>
      </w:pPr>
      <w:r>
        <w:rPr>
          <w:rFonts w:hint="eastAsia" w:asciiTheme="minorEastAsia" w:hAnsiTheme="minorEastAsia" w:eastAsiaTheme="minorEastAsia"/>
          <w:sz w:val="24"/>
          <w:szCs w:val="18"/>
        </w:rPr>
        <w:t>7</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项目预算：</w:t>
      </w:r>
      <w:r>
        <w:rPr>
          <w:rFonts w:hint="eastAsia" w:asciiTheme="minorEastAsia" w:hAnsiTheme="minorEastAsia" w:eastAsiaTheme="minorEastAsia"/>
          <w:sz w:val="24"/>
          <w:szCs w:val="18"/>
          <w:lang w:val="en-US" w:eastAsia="zh-CN"/>
        </w:rPr>
        <w:t>10万元</w:t>
      </w:r>
    </w:p>
    <w:p w14:paraId="1FB1946D">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8</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项目类别：货物</w:t>
      </w:r>
    </w:p>
    <w:p w14:paraId="1E6B880E">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9</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标段（包别）划分：共分</w:t>
      </w:r>
      <w:r>
        <w:rPr>
          <w:rFonts w:hint="eastAsia" w:asciiTheme="minorEastAsia" w:hAnsiTheme="minorEastAsia" w:eastAsiaTheme="minorEastAsia"/>
          <w:sz w:val="24"/>
          <w:szCs w:val="18"/>
          <w:u w:val="single"/>
          <w:lang w:val="en-US" w:eastAsia="zh-CN"/>
        </w:rPr>
        <w:t>1</w:t>
      </w:r>
      <w:r>
        <w:rPr>
          <w:rFonts w:hint="eastAsia" w:asciiTheme="minorEastAsia" w:hAnsiTheme="minorEastAsia" w:eastAsiaTheme="minorEastAsia"/>
          <w:sz w:val="24"/>
          <w:szCs w:val="18"/>
        </w:rPr>
        <w:t>个包，本次采购第</w:t>
      </w:r>
      <w:r>
        <w:rPr>
          <w:rFonts w:hint="eastAsia" w:asciiTheme="minorEastAsia" w:hAnsiTheme="minorEastAsia" w:eastAsiaTheme="minorEastAsia"/>
          <w:sz w:val="24"/>
          <w:szCs w:val="18"/>
          <w:u w:val="single"/>
          <w:lang w:val="en-US" w:eastAsia="zh-CN"/>
        </w:rPr>
        <w:t>1</w:t>
      </w:r>
      <w:r>
        <w:rPr>
          <w:rFonts w:hint="eastAsia" w:asciiTheme="minorEastAsia" w:hAnsiTheme="minorEastAsia" w:eastAsiaTheme="minorEastAsia"/>
          <w:sz w:val="24"/>
          <w:szCs w:val="18"/>
        </w:rPr>
        <w:t>包</w:t>
      </w:r>
    </w:p>
    <w:p w14:paraId="2E48B683">
      <w:pPr>
        <w:spacing w:line="360" w:lineRule="auto"/>
        <w:ind w:firstLine="435"/>
        <w:outlineLvl w:val="1"/>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二</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供应商资格</w:t>
      </w:r>
    </w:p>
    <w:p w14:paraId="4E8372A8">
      <w:pPr>
        <w:spacing w:line="360" w:lineRule="auto"/>
        <w:ind w:firstLine="435"/>
        <w:rPr>
          <w:rFonts w:hint="eastAsia" w:ascii="宋体" w:hAnsi="宋体" w:eastAsia="宋体"/>
          <w:sz w:val="24"/>
          <w:szCs w:val="18"/>
        </w:rPr>
      </w:pPr>
      <w:r>
        <w:rPr>
          <w:rFonts w:hint="eastAsia" w:ascii="宋体" w:hAnsi="宋体" w:eastAsia="宋体"/>
          <w:sz w:val="24"/>
          <w:szCs w:val="18"/>
        </w:rPr>
        <w:t>详见询价公告</w:t>
      </w:r>
      <w:r>
        <w:rPr>
          <w:rFonts w:hint="eastAsia" w:ascii="宋体" w:hAnsi="宋体" w:eastAsia="宋体"/>
          <w:sz w:val="24"/>
          <w:szCs w:val="18"/>
          <w:u w:val="single"/>
        </w:rPr>
        <w:t>申请人的资格要求</w:t>
      </w:r>
      <w:r>
        <w:rPr>
          <w:rFonts w:hint="eastAsia" w:ascii="宋体" w:hAnsi="宋体" w:eastAsia="宋体"/>
          <w:sz w:val="24"/>
          <w:szCs w:val="18"/>
        </w:rPr>
        <w:t>。</w:t>
      </w:r>
    </w:p>
    <w:p w14:paraId="4A1D5B0F">
      <w:pPr>
        <w:spacing w:line="360" w:lineRule="auto"/>
        <w:ind w:firstLine="435"/>
        <w:rPr>
          <w:rFonts w:hint="eastAsia" w:eastAsia="宋体" w:asciiTheme="minorEastAsia" w:hAnsiTheme="minorEastAsia"/>
          <w:sz w:val="24"/>
          <w:szCs w:val="18"/>
          <w:highlight w:val="yellow"/>
          <w:lang w:eastAsia="zh-CN"/>
        </w:rPr>
      </w:pPr>
      <w:r>
        <w:rPr>
          <w:rFonts w:hint="eastAsia" w:ascii="宋体" w:hAnsi="宋体" w:eastAsia="宋体"/>
          <w:sz w:val="24"/>
          <w:szCs w:val="18"/>
          <w:highlight w:val="yellow"/>
        </w:rPr>
        <w:t>供应商须具有独立承担民事责任的能力</w:t>
      </w:r>
      <w:r>
        <w:rPr>
          <w:rFonts w:hint="eastAsia" w:ascii="宋体" w:hAnsi="宋体" w:eastAsia="宋体"/>
          <w:sz w:val="24"/>
          <w:szCs w:val="18"/>
          <w:highlight w:val="yellow"/>
          <w:lang w:eastAsia="zh-CN"/>
        </w:rPr>
        <w:t>。</w:t>
      </w:r>
    </w:p>
    <w:p w14:paraId="175E2A61">
      <w:pPr>
        <w:spacing w:line="360" w:lineRule="auto"/>
        <w:ind w:firstLine="435"/>
        <w:outlineLvl w:val="1"/>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询价通知书的获取</w:t>
      </w:r>
    </w:p>
    <w:p w14:paraId="438606AA">
      <w:pPr>
        <w:autoSpaceDE w:val="0"/>
        <w:autoSpaceDN w:val="0"/>
        <w:adjustRightInd w:val="0"/>
        <w:spacing w:line="360" w:lineRule="auto"/>
        <w:ind w:firstLine="436" w:firstLineChars="182"/>
        <w:jc w:val="left"/>
        <w:rPr>
          <w:rFonts w:asciiTheme="minorEastAsia" w:hAnsiTheme="minorEastAsia" w:eastAsiaTheme="minorEastAsia"/>
          <w:sz w:val="24"/>
          <w:szCs w:val="18"/>
        </w:rPr>
      </w:pPr>
      <w:r>
        <w:rPr>
          <w:rFonts w:hint="eastAsia" w:asciiTheme="minorEastAsia" w:hAnsiTheme="minorEastAsia" w:eastAsiaTheme="minorEastAsia"/>
          <w:sz w:val="24"/>
          <w:szCs w:val="18"/>
        </w:rPr>
        <w:t>1</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获取时间：</w:t>
      </w:r>
      <w:r>
        <w:rPr>
          <w:rFonts w:hint="eastAsia" w:ascii="宋体" w:hAnsi="宋体" w:eastAsia="宋体"/>
          <w:sz w:val="24"/>
          <w:szCs w:val="18"/>
        </w:rPr>
        <w:t>详见询价公告</w:t>
      </w:r>
    </w:p>
    <w:p w14:paraId="2C00D17E">
      <w:pPr>
        <w:autoSpaceDE w:val="0"/>
        <w:autoSpaceDN w:val="0"/>
        <w:adjustRightInd w:val="0"/>
        <w:spacing w:line="360" w:lineRule="auto"/>
        <w:ind w:firstLine="436" w:firstLineChars="182"/>
        <w:jc w:val="left"/>
        <w:rPr>
          <w:rFonts w:asciiTheme="minorEastAsia" w:hAnsiTheme="minorEastAsia" w:eastAsiaTheme="minorEastAsia"/>
          <w:sz w:val="24"/>
          <w:szCs w:val="18"/>
        </w:rPr>
      </w:pPr>
      <w:r>
        <w:rPr>
          <w:rFonts w:hint="eastAsia" w:asciiTheme="minorEastAsia" w:hAnsiTheme="minorEastAsia" w:eastAsiaTheme="minorEastAsia"/>
          <w:sz w:val="24"/>
        </w:rPr>
        <w:t>2.</w:t>
      </w:r>
      <w:r>
        <w:rPr>
          <w:rFonts w:hint="eastAsia" w:asciiTheme="minorEastAsia" w:hAnsiTheme="minorEastAsia" w:eastAsiaTheme="minorEastAsia"/>
          <w:sz w:val="24"/>
          <w:szCs w:val="18"/>
        </w:rPr>
        <w:t>获取方式：</w:t>
      </w:r>
      <w:r>
        <w:rPr>
          <w:rFonts w:hint="eastAsia" w:ascii="宋体" w:hAnsi="宋体" w:eastAsia="宋体"/>
          <w:sz w:val="24"/>
          <w:szCs w:val="18"/>
        </w:rPr>
        <w:t>详见询价公告</w:t>
      </w:r>
    </w:p>
    <w:p w14:paraId="5457745B">
      <w:pPr>
        <w:spacing w:line="360" w:lineRule="auto"/>
        <w:ind w:firstLine="435"/>
        <w:outlineLvl w:val="1"/>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四</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询价时间及地点</w:t>
      </w:r>
    </w:p>
    <w:p w14:paraId="6CF935CE">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1</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询价时间：</w:t>
      </w:r>
      <w:r>
        <w:rPr>
          <w:rFonts w:hint="eastAsia" w:ascii="宋体" w:hAnsi="宋体" w:eastAsia="宋体"/>
          <w:sz w:val="24"/>
          <w:szCs w:val="18"/>
        </w:rPr>
        <w:t>详见询价公告</w:t>
      </w:r>
    </w:p>
    <w:p w14:paraId="79E92F4D">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2</w:t>
      </w:r>
      <w:r>
        <w:rPr>
          <w:rFonts w:hint="eastAsia" w:asciiTheme="minorEastAsia" w:hAnsiTheme="minorEastAsia" w:eastAsiaTheme="minorEastAsia"/>
          <w:b/>
          <w:sz w:val="24"/>
        </w:rPr>
        <w:t>.</w:t>
      </w:r>
      <w:r>
        <w:rPr>
          <w:rFonts w:hint="eastAsia" w:asciiTheme="minorEastAsia" w:hAnsiTheme="minorEastAsia" w:eastAsiaTheme="minorEastAsia"/>
          <w:sz w:val="24"/>
          <w:szCs w:val="18"/>
        </w:rPr>
        <w:t>询价地点：</w:t>
      </w:r>
      <w:r>
        <w:rPr>
          <w:rFonts w:hint="eastAsia" w:ascii="宋体" w:hAnsi="宋体" w:eastAsia="宋体"/>
          <w:sz w:val="24"/>
          <w:szCs w:val="18"/>
        </w:rPr>
        <w:t>详见询价公告</w:t>
      </w:r>
    </w:p>
    <w:p w14:paraId="4099F2FC">
      <w:pPr>
        <w:spacing w:line="360" w:lineRule="auto"/>
        <w:ind w:firstLine="435"/>
        <w:outlineLvl w:val="1"/>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五</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响应文件提交截止时间</w:t>
      </w:r>
    </w:p>
    <w:p w14:paraId="693D6850">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sz w:val="24"/>
          <w:szCs w:val="18"/>
        </w:rPr>
        <w:t>同询价时间</w:t>
      </w:r>
    </w:p>
    <w:p w14:paraId="7757CD9F">
      <w:pPr>
        <w:spacing w:line="360" w:lineRule="auto"/>
        <w:ind w:firstLine="435"/>
        <w:outlineLvl w:val="1"/>
        <w:rPr>
          <w:rFonts w:asciiTheme="minorEastAsia" w:hAnsiTheme="minorEastAsia" w:eastAsiaTheme="minorEastAsia"/>
          <w:b/>
          <w:bCs/>
          <w:sz w:val="24"/>
          <w:szCs w:val="18"/>
        </w:rPr>
      </w:pPr>
      <w:r>
        <w:rPr>
          <w:rFonts w:hint="eastAsia" w:asciiTheme="minorEastAsia" w:hAnsiTheme="minorEastAsia" w:eastAsiaTheme="minorEastAsia"/>
          <w:b/>
          <w:sz w:val="24"/>
          <w:szCs w:val="18"/>
        </w:rPr>
        <w:t>六</w:t>
      </w:r>
      <w:r>
        <w:rPr>
          <w:rFonts w:hint="eastAsia" w:asciiTheme="minorEastAsia" w:hAnsiTheme="minorEastAsia" w:eastAsiaTheme="minorEastAsia"/>
          <w:b/>
          <w:sz w:val="24"/>
        </w:rPr>
        <w:t>、</w:t>
      </w:r>
      <w:r>
        <w:rPr>
          <w:rFonts w:hint="eastAsia" w:asciiTheme="minorEastAsia" w:hAnsiTheme="minorEastAsia" w:eastAsiaTheme="minorEastAsia"/>
          <w:b/>
          <w:bCs/>
          <w:sz w:val="24"/>
          <w:szCs w:val="18"/>
        </w:rPr>
        <w:t>联系方式</w:t>
      </w:r>
    </w:p>
    <w:p w14:paraId="120F837C">
      <w:pPr>
        <w:spacing w:line="360" w:lineRule="auto"/>
        <w:ind w:firstLine="435"/>
        <w:outlineLvl w:val="2"/>
        <w:rPr>
          <w:rFonts w:asciiTheme="minorEastAsia" w:hAnsiTheme="minorEastAsia" w:eastAsiaTheme="minorEastAsia"/>
          <w:sz w:val="24"/>
          <w:szCs w:val="18"/>
        </w:rPr>
      </w:pPr>
      <w:r>
        <w:rPr>
          <w:rFonts w:hint="eastAsia" w:asciiTheme="minorEastAsia" w:hAnsiTheme="minorEastAsia" w:eastAsiaTheme="minorEastAsia"/>
          <w:sz w:val="24"/>
          <w:szCs w:val="18"/>
        </w:rPr>
        <w:t>1.采购人</w:t>
      </w:r>
    </w:p>
    <w:p w14:paraId="14211451">
      <w:pPr>
        <w:spacing w:line="360" w:lineRule="auto"/>
        <w:ind w:firstLine="435"/>
        <w:rPr>
          <w:rFonts w:hint="eastAsia" w:asciiTheme="minorEastAsia" w:hAnsiTheme="minorEastAsia" w:eastAsiaTheme="minorEastAsia"/>
          <w:color w:val="auto"/>
          <w:sz w:val="24"/>
          <w:szCs w:val="18"/>
          <w:lang w:eastAsia="zh-CN"/>
        </w:rPr>
      </w:pPr>
      <w:r>
        <w:rPr>
          <w:rFonts w:hint="eastAsia" w:asciiTheme="minorEastAsia" w:hAnsiTheme="minorEastAsia" w:eastAsiaTheme="minorEastAsia"/>
          <w:sz w:val="24"/>
          <w:szCs w:val="18"/>
        </w:rPr>
        <w:t>名</w:t>
      </w:r>
      <w:r>
        <w:rPr>
          <w:rFonts w:hint="eastAsia" w:asciiTheme="minorEastAsia" w:hAnsiTheme="minorEastAsia" w:eastAsiaTheme="minorEastAsia"/>
          <w:color w:val="auto"/>
          <w:sz w:val="24"/>
          <w:szCs w:val="18"/>
        </w:rPr>
        <w:t xml:space="preserve">  称：</w:t>
      </w:r>
      <w:r>
        <w:rPr>
          <w:rFonts w:hint="eastAsia" w:asciiTheme="minorEastAsia" w:hAnsiTheme="minorEastAsia" w:eastAsiaTheme="minorEastAsia"/>
          <w:color w:val="auto"/>
          <w:sz w:val="24"/>
          <w:szCs w:val="18"/>
          <w:u w:val="single"/>
          <w:lang w:eastAsia="zh-CN"/>
        </w:rPr>
        <w:t>滁州学院</w:t>
      </w:r>
    </w:p>
    <w:p w14:paraId="4786C63E">
      <w:pPr>
        <w:spacing w:line="360" w:lineRule="auto"/>
        <w:ind w:firstLine="435"/>
        <w:rPr>
          <w:rFonts w:hint="default" w:asciiTheme="minorEastAsia" w:hAnsiTheme="minorEastAsia" w:eastAsiaTheme="minorEastAsia"/>
          <w:color w:val="auto"/>
          <w:sz w:val="24"/>
          <w:szCs w:val="18"/>
          <w:highlight w:val="none"/>
          <w:u w:val="single"/>
          <w:lang w:val="en-US" w:eastAsia="zh-CN"/>
        </w:rPr>
      </w:pPr>
      <w:r>
        <w:rPr>
          <w:rFonts w:hint="eastAsia" w:asciiTheme="minorEastAsia" w:hAnsiTheme="minorEastAsia" w:eastAsiaTheme="minorEastAsia"/>
          <w:color w:val="auto"/>
          <w:sz w:val="24"/>
          <w:szCs w:val="18"/>
        </w:rPr>
        <w:t xml:space="preserve">地 </w:t>
      </w:r>
      <w:r>
        <w:rPr>
          <w:rFonts w:asciiTheme="minorEastAsia" w:hAnsiTheme="minorEastAsia" w:eastAsiaTheme="minorEastAsia"/>
          <w:color w:val="auto"/>
          <w:sz w:val="24"/>
          <w:szCs w:val="18"/>
        </w:rPr>
        <w:t xml:space="preserve"> </w:t>
      </w:r>
      <w:r>
        <w:rPr>
          <w:rFonts w:hint="eastAsia" w:asciiTheme="minorEastAsia" w:hAnsiTheme="minorEastAsia" w:eastAsiaTheme="minorEastAsia"/>
          <w:color w:val="auto"/>
          <w:sz w:val="24"/>
          <w:szCs w:val="18"/>
          <w:highlight w:val="none"/>
        </w:rPr>
        <w:t>址：</w:t>
      </w:r>
      <w:r>
        <w:rPr>
          <w:rFonts w:hint="eastAsia" w:asciiTheme="minorEastAsia" w:hAnsiTheme="minorEastAsia" w:eastAsiaTheme="minorEastAsia"/>
          <w:color w:val="auto"/>
          <w:sz w:val="24"/>
          <w:szCs w:val="18"/>
          <w:highlight w:val="none"/>
          <w:u w:val="single"/>
          <w:lang w:val="en-US" w:eastAsia="zh-CN"/>
        </w:rPr>
        <w:t>滁州市琅琊区会峰西路1号</w:t>
      </w:r>
    </w:p>
    <w:p w14:paraId="50D7FD29">
      <w:pPr>
        <w:spacing w:line="360" w:lineRule="auto"/>
        <w:ind w:firstLine="435"/>
        <w:rPr>
          <w:rFonts w:hint="eastAsia" w:asciiTheme="minorEastAsia" w:hAnsiTheme="minorEastAsia" w:eastAsiaTheme="minorEastAsia"/>
          <w:color w:val="auto"/>
          <w:sz w:val="24"/>
          <w:szCs w:val="18"/>
          <w:highlight w:val="none"/>
          <w:lang w:eastAsia="zh-CN"/>
        </w:rPr>
      </w:pPr>
      <w:r>
        <w:rPr>
          <w:rFonts w:hint="eastAsia" w:asciiTheme="minorEastAsia" w:hAnsiTheme="minorEastAsia" w:eastAsiaTheme="minorEastAsia"/>
          <w:color w:val="auto"/>
          <w:sz w:val="24"/>
          <w:szCs w:val="18"/>
          <w:highlight w:val="none"/>
        </w:rPr>
        <w:t>联系人：</w:t>
      </w:r>
      <w:r>
        <w:rPr>
          <w:rFonts w:hint="eastAsia" w:asciiTheme="minorEastAsia" w:hAnsiTheme="minorEastAsia" w:eastAsiaTheme="minorEastAsia"/>
          <w:color w:val="auto"/>
          <w:sz w:val="24"/>
          <w:szCs w:val="18"/>
          <w:highlight w:val="none"/>
          <w:u w:val="single"/>
          <w:lang w:val="en-US" w:eastAsia="zh-CN"/>
        </w:rPr>
        <w:t>李老师</w:t>
      </w:r>
    </w:p>
    <w:p w14:paraId="41C8B818">
      <w:pPr>
        <w:spacing w:line="360" w:lineRule="auto"/>
        <w:ind w:firstLine="435"/>
        <w:rPr>
          <w:rFonts w:hint="default" w:asciiTheme="minorEastAsia" w:hAnsiTheme="minorEastAsia" w:eastAsiaTheme="minorEastAsia"/>
          <w:color w:val="auto"/>
          <w:sz w:val="24"/>
          <w:szCs w:val="18"/>
          <w:highlight w:val="none"/>
          <w:lang w:val="en-US"/>
        </w:rPr>
      </w:pPr>
      <w:r>
        <w:rPr>
          <w:rFonts w:hint="eastAsia" w:asciiTheme="minorEastAsia" w:hAnsiTheme="minorEastAsia" w:eastAsiaTheme="minorEastAsia"/>
          <w:color w:val="auto"/>
          <w:sz w:val="24"/>
          <w:szCs w:val="18"/>
          <w:highlight w:val="none"/>
        </w:rPr>
        <w:t xml:space="preserve">电 </w:t>
      </w:r>
      <w:r>
        <w:rPr>
          <w:rFonts w:asciiTheme="minorEastAsia" w:hAnsiTheme="minorEastAsia" w:eastAsiaTheme="minorEastAsia"/>
          <w:color w:val="auto"/>
          <w:sz w:val="24"/>
          <w:szCs w:val="18"/>
          <w:highlight w:val="none"/>
        </w:rPr>
        <w:t xml:space="preserve"> </w:t>
      </w:r>
      <w:r>
        <w:rPr>
          <w:rFonts w:hint="eastAsia" w:asciiTheme="minorEastAsia" w:hAnsiTheme="minorEastAsia" w:eastAsiaTheme="minorEastAsia"/>
          <w:color w:val="auto"/>
          <w:sz w:val="24"/>
          <w:szCs w:val="18"/>
          <w:highlight w:val="none"/>
        </w:rPr>
        <w:t>话：</w:t>
      </w:r>
      <w:r>
        <w:rPr>
          <w:rFonts w:hint="eastAsia" w:ascii="宋体" w:hAnsi="宋体" w:eastAsia="宋体"/>
          <w:color w:val="auto"/>
          <w:sz w:val="24"/>
          <w:szCs w:val="18"/>
          <w:highlight w:val="none"/>
          <w:u w:val="single"/>
          <w:lang w:val="en-US" w:eastAsia="zh-CN"/>
        </w:rPr>
        <w:t>0550-3512003</w:t>
      </w:r>
    </w:p>
    <w:p w14:paraId="4334284D">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szCs w:val="18"/>
          <w:highlight w:val="none"/>
        </w:rPr>
        <w:t>2</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szCs w:val="18"/>
          <w:highlight w:val="none"/>
        </w:rPr>
        <w:t>采购代理机构</w:t>
      </w:r>
    </w:p>
    <w:p w14:paraId="503261B7">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名  称：</w:t>
      </w:r>
      <w:r>
        <w:rPr>
          <w:rFonts w:hint="eastAsia" w:asciiTheme="minorEastAsia" w:hAnsiTheme="minorEastAsia" w:eastAsiaTheme="minorEastAsia"/>
          <w:color w:val="auto"/>
          <w:sz w:val="24"/>
          <w:szCs w:val="18"/>
          <w:highlight w:val="none"/>
          <w:u w:val="single"/>
        </w:rPr>
        <w:t>安徽公共资源交易集团项目管理有限公司</w:t>
      </w:r>
    </w:p>
    <w:p w14:paraId="7B9E667D">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 xml:space="preserve">地 </w:t>
      </w:r>
      <w:r>
        <w:rPr>
          <w:rFonts w:asciiTheme="minorEastAsia" w:hAnsiTheme="minorEastAsia" w:eastAsiaTheme="minorEastAsia"/>
          <w:color w:val="auto"/>
          <w:sz w:val="24"/>
          <w:szCs w:val="18"/>
          <w:highlight w:val="none"/>
        </w:rPr>
        <w:t xml:space="preserve"> </w:t>
      </w:r>
      <w:r>
        <w:rPr>
          <w:rFonts w:hint="eastAsia" w:asciiTheme="minorEastAsia" w:hAnsiTheme="minorEastAsia" w:eastAsiaTheme="minorEastAsia"/>
          <w:color w:val="auto"/>
          <w:sz w:val="24"/>
          <w:szCs w:val="18"/>
          <w:highlight w:val="none"/>
        </w:rPr>
        <w:t>址：</w:t>
      </w:r>
      <w:r>
        <w:rPr>
          <w:rFonts w:hint="eastAsia" w:asciiTheme="minorEastAsia" w:hAnsiTheme="minorEastAsia" w:eastAsiaTheme="minorEastAsia"/>
          <w:color w:val="auto"/>
          <w:sz w:val="24"/>
          <w:szCs w:val="18"/>
          <w:highlight w:val="none"/>
          <w:u w:val="single"/>
        </w:rPr>
        <w:t>合肥市滨湖新区南京路</w:t>
      </w:r>
      <w:r>
        <w:rPr>
          <w:rFonts w:asciiTheme="minorEastAsia" w:hAnsiTheme="minorEastAsia" w:eastAsiaTheme="minorEastAsia"/>
          <w:color w:val="auto"/>
          <w:sz w:val="24"/>
          <w:szCs w:val="18"/>
          <w:highlight w:val="none"/>
          <w:u w:val="single"/>
        </w:rPr>
        <w:t>2588号（徽州大道与南京路交口）六楼</w:t>
      </w:r>
    </w:p>
    <w:p w14:paraId="699E9DFD">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联系人：</w:t>
      </w:r>
      <w:r>
        <w:rPr>
          <w:rFonts w:hint="eastAsia" w:asciiTheme="minorEastAsia" w:hAnsiTheme="minorEastAsia" w:eastAsiaTheme="minorEastAsia"/>
          <w:color w:val="auto"/>
          <w:sz w:val="24"/>
          <w:szCs w:val="18"/>
          <w:highlight w:val="none"/>
          <w:u w:val="single"/>
        </w:rPr>
        <w:t>李工</w:t>
      </w:r>
    </w:p>
    <w:p w14:paraId="25AAADD5">
      <w:pPr>
        <w:spacing w:line="360" w:lineRule="auto"/>
        <w:ind w:firstLine="435"/>
        <w:rPr>
          <w:rFonts w:hint="default" w:asciiTheme="minorEastAsia" w:hAnsiTheme="minorEastAsia" w:eastAsiaTheme="minorEastAsia"/>
          <w:color w:val="auto"/>
          <w:sz w:val="24"/>
          <w:szCs w:val="18"/>
          <w:highlight w:val="none"/>
          <w:u w:val="single"/>
          <w:lang w:val="en-US" w:eastAsia="zh-CN"/>
        </w:rPr>
      </w:pPr>
      <w:r>
        <w:rPr>
          <w:rFonts w:hint="eastAsia" w:asciiTheme="minorEastAsia" w:hAnsiTheme="minorEastAsia" w:eastAsiaTheme="minorEastAsia"/>
          <w:color w:val="auto"/>
          <w:sz w:val="24"/>
          <w:szCs w:val="18"/>
          <w:highlight w:val="none"/>
        </w:rPr>
        <w:t xml:space="preserve">电 </w:t>
      </w:r>
      <w:r>
        <w:rPr>
          <w:rFonts w:asciiTheme="minorEastAsia" w:hAnsiTheme="minorEastAsia" w:eastAsiaTheme="minorEastAsia"/>
          <w:color w:val="auto"/>
          <w:sz w:val="24"/>
          <w:szCs w:val="18"/>
          <w:highlight w:val="none"/>
        </w:rPr>
        <w:t xml:space="preserve"> </w:t>
      </w:r>
      <w:r>
        <w:rPr>
          <w:rFonts w:hint="eastAsia" w:asciiTheme="minorEastAsia" w:hAnsiTheme="minorEastAsia" w:eastAsiaTheme="minorEastAsia"/>
          <w:color w:val="auto"/>
          <w:sz w:val="24"/>
          <w:szCs w:val="18"/>
          <w:highlight w:val="none"/>
        </w:rPr>
        <w:t>话：</w:t>
      </w:r>
      <w:r>
        <w:rPr>
          <w:rFonts w:asciiTheme="minorEastAsia" w:hAnsiTheme="minorEastAsia" w:eastAsiaTheme="minorEastAsia"/>
          <w:color w:val="auto"/>
          <w:sz w:val="24"/>
          <w:szCs w:val="18"/>
          <w:highlight w:val="none"/>
          <w:u w:val="single"/>
        </w:rPr>
        <w:t>0551-66223</w:t>
      </w:r>
      <w:r>
        <w:rPr>
          <w:rFonts w:hint="eastAsia" w:asciiTheme="minorEastAsia" w:hAnsiTheme="minorEastAsia" w:eastAsiaTheme="minorEastAsia"/>
          <w:color w:val="auto"/>
          <w:sz w:val="24"/>
          <w:szCs w:val="18"/>
          <w:highlight w:val="none"/>
          <w:u w:val="single"/>
          <w:lang w:val="en-US" w:eastAsia="zh-CN"/>
        </w:rPr>
        <w:t>922</w:t>
      </w:r>
    </w:p>
    <w:p w14:paraId="15908FE8">
      <w:pPr>
        <w:spacing w:line="360" w:lineRule="auto"/>
        <w:ind w:firstLine="435"/>
        <w:outlineLvl w:val="2"/>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3.</w:t>
      </w:r>
      <w:r>
        <w:rPr>
          <w:rFonts w:asciiTheme="minorEastAsia" w:hAnsiTheme="minorEastAsia" w:eastAsiaTheme="minorEastAsia"/>
          <w:color w:val="auto"/>
          <w:sz w:val="24"/>
          <w:szCs w:val="18"/>
          <w:highlight w:val="none"/>
        </w:rPr>
        <w:t>电子交易系统</w:t>
      </w:r>
    </w:p>
    <w:p w14:paraId="1CB0C66E">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名  称：</w:t>
      </w:r>
      <w:r>
        <w:rPr>
          <w:rFonts w:hint="eastAsia" w:asciiTheme="minorEastAsia" w:hAnsiTheme="minorEastAsia" w:eastAsiaTheme="minorEastAsia"/>
          <w:color w:val="auto"/>
          <w:sz w:val="24"/>
          <w:szCs w:val="18"/>
          <w:highlight w:val="none"/>
          <w:u w:val="single"/>
        </w:rPr>
        <w:t>安徽公共资源交易集团电子交易系统</w:t>
      </w:r>
    </w:p>
    <w:p w14:paraId="7FA99F35">
      <w:pPr>
        <w:spacing w:line="360" w:lineRule="auto"/>
        <w:ind w:firstLine="435"/>
        <w:rPr>
          <w:rFonts w:asciiTheme="minorEastAsia" w:hAnsiTheme="minorEastAsia" w:eastAsiaTheme="minorEastAsia"/>
          <w:color w:val="auto"/>
          <w:sz w:val="24"/>
          <w:szCs w:val="18"/>
          <w:highlight w:val="none"/>
        </w:rPr>
      </w:pPr>
      <w:bookmarkStart w:id="2" w:name="_Hlk38114117"/>
      <w:r>
        <w:rPr>
          <w:rFonts w:hint="eastAsia" w:asciiTheme="minorEastAsia" w:hAnsiTheme="minorEastAsia" w:eastAsiaTheme="minorEastAsia"/>
          <w:color w:val="auto"/>
          <w:sz w:val="24"/>
          <w:szCs w:val="18"/>
          <w:highlight w:val="none"/>
        </w:rPr>
        <w:t>电  话：</w:t>
      </w:r>
      <w:r>
        <w:rPr>
          <w:rFonts w:ascii="宋体" w:hAnsi="宋体" w:eastAsia="宋体" w:cs="宋体"/>
          <w:color w:val="auto"/>
          <w:sz w:val="24"/>
          <w:szCs w:val="24"/>
          <w:highlight w:val="none"/>
        </w:rPr>
        <w:t>0512-58188516</w:t>
      </w:r>
    </w:p>
    <w:bookmarkEnd w:id="2"/>
    <w:p w14:paraId="22B6CE03">
      <w:pPr>
        <w:spacing w:line="360" w:lineRule="auto"/>
        <w:ind w:firstLine="435"/>
        <w:outlineLvl w:val="2"/>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t>4</w:t>
      </w:r>
      <w:r>
        <w:rPr>
          <w:rFonts w:hint="eastAsia" w:asciiTheme="minorEastAsia" w:hAnsiTheme="minorEastAsia" w:eastAsiaTheme="minorEastAsia"/>
          <w:color w:val="auto"/>
          <w:sz w:val="24"/>
          <w:szCs w:val="18"/>
          <w:highlight w:val="none"/>
        </w:rPr>
        <w:t>.</w:t>
      </w:r>
      <w:r>
        <w:rPr>
          <w:rFonts w:asciiTheme="minorEastAsia" w:hAnsiTheme="minorEastAsia" w:eastAsiaTheme="minorEastAsia"/>
          <w:color w:val="auto"/>
          <w:sz w:val="24"/>
          <w:szCs w:val="18"/>
          <w:highlight w:val="none"/>
        </w:rPr>
        <w:t>电子服务系统</w:t>
      </w:r>
    </w:p>
    <w:p w14:paraId="075474E3">
      <w:pPr>
        <w:spacing w:line="360" w:lineRule="auto"/>
        <w:ind w:firstLine="435"/>
        <w:rPr>
          <w:rFonts w:ascii="宋体" w:hAnsi="宋体" w:eastAsia="宋体" w:cs="宋体"/>
          <w:color w:val="auto"/>
          <w:sz w:val="24"/>
          <w:szCs w:val="24"/>
          <w:highlight w:val="none"/>
          <w:u w:val="single"/>
        </w:rPr>
      </w:pPr>
      <w:r>
        <w:rPr>
          <w:rFonts w:hint="eastAsia" w:asciiTheme="minorEastAsia" w:hAnsiTheme="minorEastAsia" w:eastAsiaTheme="minorEastAsia"/>
          <w:color w:val="auto"/>
          <w:sz w:val="24"/>
          <w:szCs w:val="18"/>
          <w:highlight w:val="none"/>
        </w:rPr>
        <w:t>名  称：</w:t>
      </w:r>
      <w:r>
        <w:rPr>
          <w:rFonts w:ascii="宋体" w:hAnsi="宋体" w:eastAsia="宋体" w:cs="宋体"/>
          <w:color w:val="auto"/>
          <w:sz w:val="24"/>
          <w:szCs w:val="24"/>
          <w:highlight w:val="none"/>
          <w:u w:val="single"/>
        </w:rPr>
        <w:t>安徽合肥公共资源交易电子服务系统</w:t>
      </w:r>
    </w:p>
    <w:p w14:paraId="30FA1998">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电  话：</w:t>
      </w:r>
      <w:r>
        <w:rPr>
          <w:rFonts w:hint="eastAsia" w:asciiTheme="minorEastAsia" w:hAnsiTheme="minorEastAsia" w:eastAsiaTheme="minorEastAsia"/>
          <w:color w:val="auto"/>
          <w:sz w:val="24"/>
          <w:szCs w:val="18"/>
          <w:highlight w:val="none"/>
          <w:u w:val="single"/>
        </w:rPr>
        <w:t>0512-58188516</w:t>
      </w:r>
    </w:p>
    <w:p w14:paraId="28C2623A">
      <w:pPr>
        <w:spacing w:line="360" w:lineRule="auto"/>
        <w:ind w:firstLine="435"/>
        <w:outlineLvl w:val="2"/>
        <w:rPr>
          <w:rFonts w:asciiTheme="minorEastAsia" w:hAnsiTheme="minorEastAsia" w:eastAsiaTheme="minorEastAsia"/>
          <w:b/>
          <w:color w:val="auto"/>
          <w:sz w:val="24"/>
          <w:szCs w:val="18"/>
          <w:highlight w:val="none"/>
        </w:rPr>
      </w:pPr>
      <w:r>
        <w:rPr>
          <w:rFonts w:hint="eastAsia" w:asciiTheme="minorEastAsia" w:hAnsiTheme="minorEastAsia" w:eastAsiaTheme="minorEastAsia"/>
          <w:color w:val="auto"/>
          <w:sz w:val="24"/>
          <w:szCs w:val="18"/>
          <w:highlight w:val="none"/>
        </w:rPr>
        <w:t>5</w:t>
      </w:r>
      <w:r>
        <w:rPr>
          <w:rFonts w:hint="eastAsia" w:asciiTheme="minorEastAsia" w:hAnsiTheme="minorEastAsia" w:eastAsiaTheme="minorEastAsia"/>
          <w:b/>
          <w:color w:val="auto"/>
          <w:sz w:val="24"/>
          <w:szCs w:val="18"/>
          <w:highlight w:val="none"/>
        </w:rPr>
        <w:t>.</w:t>
      </w:r>
      <w:r>
        <w:rPr>
          <w:rFonts w:hint="eastAsia" w:asciiTheme="minorEastAsia" w:hAnsiTheme="minorEastAsia" w:eastAsiaTheme="minorEastAsia"/>
          <w:color w:val="auto"/>
          <w:sz w:val="24"/>
          <w:szCs w:val="18"/>
          <w:highlight w:val="none"/>
          <w:lang w:eastAsia="zh-CN"/>
        </w:rPr>
        <w:t>采购</w:t>
      </w:r>
      <w:r>
        <w:rPr>
          <w:rFonts w:hint="eastAsia" w:asciiTheme="minorEastAsia" w:hAnsiTheme="minorEastAsia" w:eastAsiaTheme="minorEastAsia"/>
          <w:color w:val="auto"/>
          <w:sz w:val="24"/>
          <w:szCs w:val="18"/>
          <w:highlight w:val="none"/>
        </w:rPr>
        <w:t>监督管理部门</w:t>
      </w:r>
    </w:p>
    <w:p w14:paraId="2795BA5A">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highlight w:val="none"/>
          <w:lang w:eastAsia="zh-CN"/>
        </w:rPr>
        <w:t>采购</w:t>
      </w:r>
      <w:r>
        <w:rPr>
          <w:rFonts w:hint="eastAsia" w:ascii="宋体" w:hAnsi="宋体" w:eastAsia="宋体"/>
          <w:color w:val="auto"/>
          <w:sz w:val="24"/>
          <w:highlight w:val="none"/>
        </w:rPr>
        <w:t>监督管理部门</w:t>
      </w:r>
      <w:r>
        <w:rPr>
          <w:rFonts w:hint="eastAsia" w:ascii="宋体" w:hAnsi="宋体" w:eastAsia="宋体"/>
          <w:color w:val="auto"/>
          <w:sz w:val="24"/>
          <w:szCs w:val="18"/>
          <w:highlight w:val="none"/>
        </w:rPr>
        <w:t>：</w:t>
      </w:r>
      <w:r>
        <w:rPr>
          <w:rFonts w:hint="eastAsia" w:asciiTheme="minorEastAsia" w:hAnsiTheme="minorEastAsia" w:eastAsiaTheme="minorEastAsia"/>
          <w:color w:val="auto"/>
          <w:sz w:val="24"/>
          <w:szCs w:val="18"/>
          <w:u w:val="single"/>
          <w:lang w:eastAsia="zh-CN"/>
        </w:rPr>
        <w:t>滁州学院</w:t>
      </w:r>
    </w:p>
    <w:p w14:paraId="310BD1FF">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lang w:val="en-US" w:eastAsia="zh-CN"/>
        </w:rPr>
        <w:t>滁州市琅琊区会峰西路1号</w:t>
      </w:r>
    </w:p>
    <w:p w14:paraId="6D243364">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电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话：</w:t>
      </w:r>
      <w:r>
        <w:rPr>
          <w:rFonts w:hint="eastAsia" w:ascii="宋体" w:hAnsi="宋体" w:eastAsia="宋体"/>
          <w:color w:val="auto"/>
          <w:sz w:val="24"/>
          <w:szCs w:val="18"/>
          <w:highlight w:val="none"/>
          <w:u w:val="single"/>
          <w:lang w:val="en-US" w:eastAsia="zh-CN"/>
        </w:rPr>
        <w:t>0550-3512003</w:t>
      </w:r>
    </w:p>
    <w:p w14:paraId="0414A287">
      <w:pPr>
        <w:spacing w:line="360" w:lineRule="auto"/>
        <w:ind w:firstLine="435"/>
        <w:outlineLvl w:val="1"/>
        <w:rPr>
          <w:rFonts w:asciiTheme="minorEastAsia" w:hAnsiTheme="minorEastAsia" w:eastAsiaTheme="minorEastAsia"/>
          <w:b/>
          <w:color w:val="auto"/>
          <w:sz w:val="24"/>
          <w:szCs w:val="18"/>
          <w:highlight w:val="none"/>
        </w:rPr>
      </w:pPr>
      <w:r>
        <w:rPr>
          <w:rFonts w:hint="eastAsia" w:asciiTheme="minorEastAsia" w:hAnsiTheme="minorEastAsia" w:eastAsiaTheme="minorEastAsia"/>
          <w:b/>
          <w:color w:val="auto"/>
          <w:sz w:val="24"/>
          <w:szCs w:val="18"/>
          <w:highlight w:val="none"/>
        </w:rPr>
        <w:t>七</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szCs w:val="18"/>
          <w:highlight w:val="none"/>
        </w:rPr>
        <w:t>其他事项说明</w:t>
      </w:r>
    </w:p>
    <w:p w14:paraId="1A9EC8EB">
      <w:pPr>
        <w:spacing w:line="360" w:lineRule="auto"/>
        <w:ind w:firstLine="435"/>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highlight w:val="none"/>
          <w:lang w:val="en-US" w:eastAsia="zh-CN"/>
        </w:rPr>
        <w:t>1</w:t>
      </w:r>
      <w:r>
        <w:rPr>
          <w:rFonts w:hint="eastAsia" w:asciiTheme="minorEastAsia" w:hAnsiTheme="minorEastAsia" w:eastAsiaTheme="minorEastAsia"/>
          <w:color w:val="auto"/>
          <w:sz w:val="24"/>
          <w:szCs w:val="18"/>
          <w:highlight w:val="none"/>
        </w:rPr>
        <w:t>.本次询价公</w:t>
      </w:r>
      <w:r>
        <w:rPr>
          <w:rFonts w:hint="eastAsia" w:asciiTheme="minorEastAsia" w:hAnsiTheme="minorEastAsia" w:eastAsiaTheme="minorEastAsia"/>
          <w:color w:val="auto"/>
          <w:sz w:val="24"/>
          <w:szCs w:val="18"/>
        </w:rPr>
        <w:t>告在安徽公共资源交易集团网站</w:t>
      </w:r>
      <w:r>
        <w:rPr>
          <w:rFonts w:asciiTheme="minorEastAsia" w:hAnsiTheme="minorEastAsia" w:eastAsiaTheme="minorEastAsia"/>
          <w:color w:val="auto"/>
          <w:sz w:val="24"/>
          <w:szCs w:val="18"/>
        </w:rPr>
        <w:t>发布。</w:t>
      </w:r>
    </w:p>
    <w:p w14:paraId="407190C9">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w:t>
      </w:r>
      <w:r>
        <w:rPr>
          <w:rFonts w:hint="eastAsia" w:asciiTheme="minorEastAsia" w:hAnsiTheme="minorEastAsia" w:eastAsiaTheme="minorEastAsia"/>
          <w:bCs/>
          <w:color w:val="auto"/>
          <w:sz w:val="24"/>
          <w:szCs w:val="18"/>
        </w:rPr>
        <w:t>供应商应</w:t>
      </w:r>
      <w:r>
        <w:rPr>
          <w:rFonts w:hint="eastAsia" w:asciiTheme="minorEastAsia" w:hAnsiTheme="minorEastAsia" w:eastAsiaTheme="minorEastAsia"/>
          <w:bCs/>
          <w:sz w:val="24"/>
          <w:szCs w:val="18"/>
        </w:rPr>
        <w:t>合理安排询价通知书获取时间，特别是网络速度慢的地区防止在系统关闭前网络拥堵无法操作。如果因计算机及网络故障造成无法完成询价通知书获取，责任自负。</w:t>
      </w:r>
    </w:p>
    <w:p w14:paraId="4A80F972">
      <w:pPr>
        <w:widowControl/>
        <w:jc w:val="left"/>
        <w:rPr>
          <w:rFonts w:asciiTheme="minorEastAsia" w:hAnsiTheme="minorEastAsia" w:eastAsiaTheme="minorEastAsia"/>
          <w:sz w:val="24"/>
          <w:szCs w:val="18"/>
        </w:rPr>
      </w:pPr>
      <w:r>
        <w:rPr>
          <w:rFonts w:asciiTheme="minorEastAsia" w:hAnsiTheme="minorEastAsia" w:eastAsiaTheme="minorEastAsia"/>
          <w:sz w:val="24"/>
          <w:szCs w:val="18"/>
        </w:rPr>
        <w:br w:type="page"/>
      </w:r>
    </w:p>
    <w:p w14:paraId="6D31D4A2">
      <w:pPr>
        <w:spacing w:line="360" w:lineRule="auto"/>
        <w:jc w:val="center"/>
        <w:outlineLvl w:val="0"/>
        <w:rPr>
          <w:rFonts w:asciiTheme="minorEastAsia" w:hAnsiTheme="minorEastAsia" w:eastAsiaTheme="minorEastAsia"/>
          <w:b/>
          <w:sz w:val="28"/>
        </w:rPr>
      </w:pPr>
      <w:bookmarkStart w:id="3" w:name="_Toc22742"/>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3"/>
    </w:p>
    <w:p w14:paraId="25687607">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p w14:paraId="71053757">
      <w:pPr>
        <w:spacing w:line="360" w:lineRule="auto"/>
        <w:ind w:firstLine="435"/>
        <w:rPr>
          <w:rFonts w:asciiTheme="minorEastAsia" w:hAnsiTheme="minorEastAsia" w:eastAsiaTheme="minorEastAsia"/>
          <w:sz w:val="24"/>
          <w:szCs w:val="18"/>
        </w:rPr>
      </w:pPr>
      <w:r>
        <w:rPr>
          <w:rFonts w:hint="eastAsia" w:asciiTheme="minorEastAsia" w:hAnsiTheme="minorEastAsia" w:eastAsiaTheme="minorEastAsia"/>
          <w:b/>
          <w:bCs/>
          <w:sz w:val="24"/>
          <w:szCs w:val="18"/>
        </w:rPr>
        <w:t>注：</w:t>
      </w:r>
      <w:r>
        <w:rPr>
          <w:rFonts w:hint="eastAsia" w:asciiTheme="minorEastAsia" w:hAnsiTheme="minorEastAsia" w:eastAsiaTheme="minorEastAsia"/>
          <w:sz w:val="24"/>
          <w:szCs w:val="18"/>
        </w:rPr>
        <w:t>本表是本项目的具体要求，是对供应商须知的具体补充和修改，如有不一致，以本表为准。</w:t>
      </w:r>
    </w:p>
    <w:tbl>
      <w:tblPr>
        <w:tblStyle w:val="18"/>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032"/>
        <w:gridCol w:w="5722"/>
      </w:tblGrid>
      <w:tr w14:paraId="031D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494DBFE">
            <w:pPr>
              <w:pStyle w:val="27"/>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条款号</w:t>
            </w:r>
          </w:p>
        </w:tc>
        <w:tc>
          <w:tcPr>
            <w:tcW w:w="1160" w:type="pct"/>
            <w:vAlign w:val="center"/>
          </w:tcPr>
          <w:p w14:paraId="08972031">
            <w:pPr>
              <w:pStyle w:val="27"/>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条款名称</w:t>
            </w:r>
          </w:p>
        </w:tc>
        <w:tc>
          <w:tcPr>
            <w:tcW w:w="3267" w:type="pct"/>
            <w:vAlign w:val="center"/>
          </w:tcPr>
          <w:p w14:paraId="7352173D">
            <w:pPr>
              <w:pStyle w:val="27"/>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内容、说明与要求</w:t>
            </w:r>
          </w:p>
        </w:tc>
      </w:tr>
      <w:tr w14:paraId="079E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5155C54">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w:t>
            </w:r>
            <w:r>
              <w:rPr>
                <w:rFonts w:asciiTheme="minorEastAsia" w:hAnsiTheme="minorEastAsia" w:eastAsiaTheme="minorEastAsia"/>
                <w:bCs/>
                <w:kern w:val="2"/>
              </w:rPr>
              <w:t>.1</w:t>
            </w:r>
          </w:p>
        </w:tc>
        <w:tc>
          <w:tcPr>
            <w:tcW w:w="1160" w:type="pct"/>
            <w:vAlign w:val="center"/>
          </w:tcPr>
          <w:p w14:paraId="414B603E">
            <w:pPr>
              <w:pStyle w:val="27"/>
              <w:widowControl w:val="0"/>
              <w:spacing w:before="0" w:beforeAutospacing="0" w:after="0" w:afterAutospacing="0"/>
              <w:jc w:val="left"/>
              <w:rPr>
                <w:rFonts w:asciiTheme="minorEastAsia" w:hAnsiTheme="minorEastAsia" w:eastAsiaTheme="minorEastAsia"/>
                <w:b w:val="0"/>
                <w:bCs w:val="0"/>
                <w:sz w:val="24"/>
              </w:rPr>
            </w:pPr>
            <w:r>
              <w:rPr>
                <w:rFonts w:hint="eastAsia" w:asciiTheme="minorEastAsia" w:hAnsiTheme="minorEastAsia" w:eastAsiaTheme="minorEastAsia"/>
                <w:b w:val="0"/>
                <w:bCs w:val="0"/>
                <w:sz w:val="24"/>
              </w:rPr>
              <w:t>采购人</w:t>
            </w:r>
          </w:p>
        </w:tc>
        <w:tc>
          <w:tcPr>
            <w:tcW w:w="3267" w:type="pct"/>
            <w:vAlign w:val="center"/>
          </w:tcPr>
          <w:p w14:paraId="202911A9">
            <w:pPr>
              <w:pStyle w:val="27"/>
              <w:widowControl w:val="0"/>
              <w:spacing w:before="0" w:beforeAutospacing="0" w:after="0" w:afterAutospacing="0"/>
              <w:jc w:val="both"/>
              <w:rPr>
                <w:rFonts w:hint="eastAsia" w:asciiTheme="minorEastAsia" w:hAnsiTheme="minorEastAsia" w:eastAsiaTheme="minorEastAsia"/>
                <w:b w:val="0"/>
                <w:bCs w:val="0"/>
                <w:kern w:val="2"/>
                <w:sz w:val="24"/>
                <w:szCs w:val="20"/>
                <w:lang w:eastAsia="zh-CN"/>
              </w:rPr>
            </w:pPr>
            <w:r>
              <w:rPr>
                <w:rFonts w:hint="eastAsia" w:asciiTheme="minorEastAsia" w:hAnsiTheme="minorEastAsia" w:eastAsiaTheme="minorEastAsia"/>
                <w:b w:val="0"/>
                <w:bCs w:val="0"/>
                <w:sz w:val="24"/>
                <w:szCs w:val="18"/>
                <w:u w:val="single"/>
                <w:lang w:eastAsia="zh-CN"/>
              </w:rPr>
              <w:t>滁州学院</w:t>
            </w:r>
          </w:p>
        </w:tc>
      </w:tr>
      <w:tr w14:paraId="0A0C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8A2A6CE">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w:t>
            </w:r>
            <w:r>
              <w:rPr>
                <w:rFonts w:asciiTheme="minorEastAsia" w:hAnsiTheme="minorEastAsia" w:eastAsiaTheme="minorEastAsia"/>
                <w:bCs/>
                <w:kern w:val="2"/>
              </w:rPr>
              <w:t>.2</w:t>
            </w:r>
          </w:p>
        </w:tc>
        <w:tc>
          <w:tcPr>
            <w:tcW w:w="1160" w:type="pct"/>
            <w:vAlign w:val="center"/>
          </w:tcPr>
          <w:p w14:paraId="6FE09F15">
            <w:pPr>
              <w:pStyle w:val="27"/>
              <w:widowControl w:val="0"/>
              <w:spacing w:before="0" w:beforeAutospacing="0" w:after="0" w:afterAutospacing="0"/>
              <w:jc w:val="left"/>
              <w:rPr>
                <w:rFonts w:asciiTheme="minorEastAsia" w:hAnsiTheme="minorEastAsia" w:eastAsiaTheme="minorEastAsia"/>
                <w:b w:val="0"/>
                <w:bCs w:val="0"/>
                <w:sz w:val="24"/>
              </w:rPr>
            </w:pPr>
            <w:r>
              <w:rPr>
                <w:rFonts w:hint="eastAsia" w:asciiTheme="minorEastAsia" w:hAnsiTheme="minorEastAsia" w:eastAsiaTheme="minorEastAsia"/>
                <w:b w:val="0"/>
                <w:bCs w:val="0"/>
                <w:sz w:val="24"/>
              </w:rPr>
              <w:t>采购代理机构</w:t>
            </w:r>
          </w:p>
        </w:tc>
        <w:tc>
          <w:tcPr>
            <w:tcW w:w="3267" w:type="pct"/>
            <w:vAlign w:val="center"/>
          </w:tcPr>
          <w:p w14:paraId="308174C1">
            <w:pPr>
              <w:pStyle w:val="27"/>
              <w:widowControl w:val="0"/>
              <w:spacing w:before="0" w:beforeAutospacing="0" w:after="0" w:afterAutospacing="0"/>
              <w:jc w:val="both"/>
              <w:rPr>
                <w:rFonts w:asciiTheme="minorEastAsia" w:hAnsiTheme="minorEastAsia" w:eastAsiaTheme="minorEastAsia"/>
                <w:b w:val="0"/>
                <w:bCs w:val="0"/>
                <w:color w:val="auto"/>
                <w:sz w:val="24"/>
                <w:szCs w:val="18"/>
              </w:rPr>
            </w:pPr>
            <w:r>
              <w:rPr>
                <w:rFonts w:hint="eastAsia" w:asciiTheme="minorEastAsia" w:hAnsiTheme="minorEastAsia" w:eastAsiaTheme="minorEastAsia"/>
                <w:b w:val="0"/>
                <w:bCs w:val="0"/>
                <w:color w:val="auto"/>
                <w:sz w:val="24"/>
                <w:szCs w:val="18"/>
                <w:u w:val="single"/>
              </w:rPr>
              <w:t>安徽公共资源交易集团项目管理有限公司</w:t>
            </w:r>
          </w:p>
        </w:tc>
      </w:tr>
      <w:tr w14:paraId="7EB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0B18131">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w:t>
            </w:r>
            <w:r>
              <w:rPr>
                <w:rFonts w:asciiTheme="minorEastAsia" w:hAnsiTheme="minorEastAsia" w:eastAsiaTheme="minorEastAsia"/>
                <w:bCs/>
                <w:kern w:val="2"/>
              </w:rPr>
              <w:t>.3</w:t>
            </w:r>
          </w:p>
        </w:tc>
        <w:tc>
          <w:tcPr>
            <w:tcW w:w="1160" w:type="pct"/>
            <w:vAlign w:val="center"/>
          </w:tcPr>
          <w:p w14:paraId="3EFA2F2B">
            <w:pPr>
              <w:pStyle w:val="27"/>
              <w:widowControl w:val="0"/>
              <w:spacing w:before="0" w:beforeAutospacing="0" w:after="0" w:afterAutospacing="0"/>
              <w:jc w:val="left"/>
              <w:rPr>
                <w:rFonts w:asciiTheme="minorEastAsia" w:hAnsiTheme="minorEastAsia" w:eastAsiaTheme="minorEastAsia"/>
                <w:b w:val="0"/>
                <w:bCs w:val="0"/>
                <w:sz w:val="24"/>
              </w:rPr>
            </w:pPr>
            <w:r>
              <w:rPr>
                <w:rFonts w:hint="eastAsia" w:asciiTheme="minorEastAsia" w:hAnsiTheme="minorEastAsia" w:eastAsiaTheme="minorEastAsia"/>
                <w:b w:val="0"/>
                <w:bCs w:val="0"/>
                <w:sz w:val="24"/>
              </w:rPr>
              <w:t>监督管理部门</w:t>
            </w:r>
          </w:p>
        </w:tc>
        <w:tc>
          <w:tcPr>
            <w:tcW w:w="3267" w:type="pct"/>
            <w:vAlign w:val="center"/>
          </w:tcPr>
          <w:p w14:paraId="6065F684">
            <w:pPr>
              <w:pStyle w:val="27"/>
              <w:widowControl w:val="0"/>
              <w:spacing w:before="0" w:beforeAutospacing="0" w:after="0" w:afterAutospacing="0"/>
              <w:jc w:val="both"/>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color w:val="auto"/>
                <w:sz w:val="24"/>
                <w:szCs w:val="18"/>
                <w:u w:val="single"/>
                <w:lang w:eastAsia="zh-CN"/>
              </w:rPr>
              <w:t>滁州学院</w:t>
            </w:r>
          </w:p>
        </w:tc>
      </w:tr>
      <w:tr w14:paraId="1880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1B3338A">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w:t>
            </w:r>
            <w:r>
              <w:rPr>
                <w:rFonts w:asciiTheme="minorEastAsia" w:hAnsiTheme="minorEastAsia" w:eastAsiaTheme="minorEastAsia"/>
                <w:bCs/>
                <w:kern w:val="2"/>
              </w:rPr>
              <w:t>.4.</w:t>
            </w:r>
            <w:r>
              <w:rPr>
                <w:rFonts w:hint="eastAsia" w:asciiTheme="minorEastAsia" w:hAnsiTheme="minorEastAsia" w:eastAsiaTheme="minorEastAsia"/>
                <w:bCs/>
                <w:kern w:val="2"/>
              </w:rPr>
              <w:t>4</w:t>
            </w:r>
          </w:p>
        </w:tc>
        <w:tc>
          <w:tcPr>
            <w:tcW w:w="1160" w:type="pct"/>
            <w:vAlign w:val="center"/>
          </w:tcPr>
          <w:p w14:paraId="223EF699">
            <w:pPr>
              <w:pStyle w:val="27"/>
              <w:widowControl w:val="0"/>
              <w:spacing w:before="0" w:beforeAutospacing="0" w:after="0" w:afterAutospacing="0"/>
              <w:jc w:val="left"/>
              <w:rPr>
                <w:rFonts w:asciiTheme="minorEastAsia" w:hAnsiTheme="minorEastAsia" w:eastAsiaTheme="minorEastAsia"/>
                <w:b w:val="0"/>
                <w:bCs w:val="0"/>
                <w:sz w:val="24"/>
              </w:rPr>
            </w:pPr>
            <w:r>
              <w:rPr>
                <w:rFonts w:hint="eastAsia" w:asciiTheme="minorEastAsia" w:hAnsiTheme="minorEastAsia" w:eastAsiaTheme="minorEastAsia"/>
                <w:b w:val="0"/>
                <w:bCs w:val="0"/>
                <w:sz w:val="24"/>
              </w:rPr>
              <w:t>是否允许采购进口产品</w:t>
            </w:r>
          </w:p>
        </w:tc>
        <w:tc>
          <w:tcPr>
            <w:tcW w:w="3267" w:type="pct"/>
            <w:vAlign w:val="center"/>
          </w:tcPr>
          <w:p w14:paraId="1BE1DEE4">
            <w:pPr>
              <w:pStyle w:val="27"/>
              <w:widowControl w:val="0"/>
              <w:spacing w:before="0" w:beforeAutospacing="0" w:after="0" w:afterAutospacing="0"/>
              <w:jc w:val="both"/>
              <w:rPr>
                <w:rFonts w:asciiTheme="minorEastAsia" w:hAnsiTheme="minorEastAsia" w:eastAsiaTheme="minorEastAsia"/>
                <w:b w:val="0"/>
                <w:bCs w:val="0"/>
                <w:sz w:val="24"/>
              </w:rPr>
            </w:pPr>
            <w:r>
              <w:rPr>
                <w:rFonts w:hint="eastAsia" w:asciiTheme="minorEastAsia" w:hAnsiTheme="minorEastAsia" w:eastAsiaTheme="minorEastAsia"/>
                <w:b w:val="0"/>
                <w:sz w:val="24"/>
                <w:u w:val="single"/>
              </w:rPr>
              <w:t>详见采购需求</w:t>
            </w:r>
          </w:p>
        </w:tc>
      </w:tr>
      <w:tr w14:paraId="3BDE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A050397">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7</w:t>
            </w:r>
            <w:r>
              <w:rPr>
                <w:rFonts w:asciiTheme="minorEastAsia" w:hAnsiTheme="minorEastAsia" w:eastAsiaTheme="minorEastAsia"/>
                <w:bCs/>
                <w:kern w:val="2"/>
              </w:rPr>
              <w:t>.3</w:t>
            </w:r>
          </w:p>
        </w:tc>
        <w:tc>
          <w:tcPr>
            <w:tcW w:w="2032" w:type="dxa"/>
            <w:vAlign w:val="center"/>
          </w:tcPr>
          <w:p w14:paraId="0C0A40E4">
            <w:pPr>
              <w:pStyle w:val="27"/>
              <w:widowControl w:val="0"/>
              <w:spacing w:before="0" w:beforeAutospacing="0" w:after="0" w:afterAutospacing="0" w:line="360" w:lineRule="auto"/>
              <w:jc w:val="left"/>
              <w:rPr>
                <w:rFonts w:asciiTheme="minorEastAsia" w:hAnsiTheme="minorEastAsia" w:eastAsiaTheme="minorEastAsia"/>
                <w:b w:val="0"/>
                <w:sz w:val="24"/>
              </w:rPr>
            </w:pPr>
            <w:r>
              <w:rPr>
                <w:rFonts w:hint="eastAsia" w:ascii="宋体" w:hAnsi="宋体" w:eastAsia="宋体"/>
                <w:b w:val="0"/>
                <w:color w:val="000000" w:themeColor="text1"/>
                <w:sz w:val="24"/>
                <w14:textFill>
                  <w14:solidFill>
                    <w14:schemeClr w14:val="tx1"/>
                  </w14:solidFill>
                </w14:textFill>
              </w:rPr>
              <w:t>现场考察</w:t>
            </w:r>
          </w:p>
        </w:tc>
        <w:tc>
          <w:tcPr>
            <w:tcW w:w="5722" w:type="dxa"/>
            <w:vAlign w:val="center"/>
          </w:tcPr>
          <w:p w14:paraId="367B81BB">
            <w:pPr>
              <w:spacing w:line="360" w:lineRule="auto"/>
              <w:rPr>
                <w:rFonts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sym w:font="Wingdings" w:char="F0FE"/>
            </w:r>
            <w:r>
              <w:rPr>
                <w:rFonts w:hint="eastAsia" w:ascii="宋体" w:hAnsi="宋体" w:eastAsia="宋体"/>
                <w:color w:val="000000" w:themeColor="text1"/>
                <w:sz w:val="24"/>
                <w14:textFill>
                  <w14:solidFill>
                    <w14:schemeClr w14:val="tx1"/>
                  </w14:solidFill>
                </w14:textFill>
              </w:rPr>
              <w:t>不组织，供应商</w:t>
            </w:r>
            <w:r>
              <w:rPr>
                <w:rFonts w:hint="eastAsia" w:ascii="宋体" w:hAnsi="宋体" w:eastAsia="宋体"/>
                <w:bCs/>
                <w:color w:val="000000" w:themeColor="text1"/>
                <w:sz w:val="24"/>
                <w14:textFill>
                  <w14:solidFill>
                    <w14:schemeClr w14:val="tx1"/>
                  </w14:solidFill>
                </w14:textFill>
              </w:rPr>
              <w:t>自行考察</w:t>
            </w:r>
          </w:p>
          <w:p w14:paraId="1CE36A9B">
            <w:pPr>
              <w:spacing w:line="360" w:lineRule="auto"/>
              <w:rPr>
                <w:rFonts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w:t>
            </w:r>
          </w:p>
          <w:p w14:paraId="44EE43EB">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2930706A">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334DB374">
            <w:pPr>
              <w:spacing w:line="360" w:lineRule="auto"/>
              <w:rPr>
                <w:rFonts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现场考察联系人及联系电话：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A852E7E">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宋体" w:hAnsi="宋体" w:eastAsia="宋体"/>
                <w:bCs w:val="0"/>
                <w:color w:val="000000" w:themeColor="text1"/>
                <w:sz w:val="24"/>
                <w14:textFill>
                  <w14:solidFill>
                    <w14:schemeClr w14:val="tx1"/>
                  </w14:solidFill>
                </w14:textFill>
              </w:rPr>
              <w:t>注：如供应商未参加采购人统一组织的现场考察，视同放弃现场考察，由此引起的一切责任由供应商自行承担。</w:t>
            </w:r>
          </w:p>
        </w:tc>
      </w:tr>
      <w:tr w14:paraId="6146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C0CA7D1">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8</w:t>
            </w:r>
            <w:r>
              <w:rPr>
                <w:rFonts w:asciiTheme="minorEastAsia" w:hAnsiTheme="minorEastAsia" w:eastAsiaTheme="minorEastAsia"/>
                <w:bCs/>
                <w:kern w:val="2"/>
              </w:rPr>
              <w:t>.1</w:t>
            </w:r>
          </w:p>
        </w:tc>
        <w:tc>
          <w:tcPr>
            <w:tcW w:w="1160" w:type="pct"/>
            <w:vAlign w:val="center"/>
          </w:tcPr>
          <w:p w14:paraId="1790E267">
            <w:pPr>
              <w:pStyle w:val="27"/>
              <w:widowControl w:val="0"/>
              <w:spacing w:before="0" w:beforeAutospacing="0" w:after="0" w:afterAutospacing="0"/>
              <w:jc w:val="left"/>
              <w:rPr>
                <w:rFonts w:asciiTheme="minorEastAsia" w:hAnsiTheme="minorEastAsia" w:eastAsiaTheme="minorEastAsia"/>
                <w:b w:val="0"/>
                <w:sz w:val="24"/>
              </w:rPr>
            </w:pPr>
            <w:r>
              <w:rPr>
                <w:rFonts w:hint="eastAsia" w:asciiTheme="minorEastAsia" w:hAnsiTheme="minorEastAsia" w:eastAsiaTheme="minorEastAsia"/>
                <w:b w:val="0"/>
                <w:sz w:val="24"/>
              </w:rPr>
              <w:t>网上询问截止时间</w:t>
            </w:r>
          </w:p>
        </w:tc>
        <w:tc>
          <w:tcPr>
            <w:tcW w:w="3267" w:type="pct"/>
            <w:vAlign w:val="center"/>
          </w:tcPr>
          <w:p w14:paraId="68C5829E">
            <w:pPr>
              <w:pStyle w:val="27"/>
              <w:widowControl w:val="0"/>
              <w:spacing w:before="0" w:beforeAutospacing="0" w:after="0" w:afterAutospacing="0"/>
              <w:jc w:val="both"/>
              <w:rPr>
                <w:rFonts w:asciiTheme="minorEastAsia" w:hAnsiTheme="minorEastAsia" w:eastAsiaTheme="minorEastAsia"/>
                <w:b w:val="0"/>
                <w:sz w:val="24"/>
              </w:rPr>
            </w:pPr>
            <w:r>
              <w:rPr>
                <w:rFonts w:hint="eastAsia" w:asciiTheme="minorEastAsia" w:hAnsiTheme="minorEastAsia" w:eastAsiaTheme="minorEastAsia"/>
                <w:b w:val="0"/>
                <w:sz w:val="24"/>
                <w:u w:val="single"/>
                <w:lang w:val="en-US" w:eastAsia="zh-CN"/>
              </w:rPr>
              <w:t>2025</w:t>
            </w:r>
            <w:r>
              <w:rPr>
                <w:rFonts w:asciiTheme="minorEastAsia" w:hAnsiTheme="minorEastAsia" w:eastAsiaTheme="minorEastAsia"/>
                <w:b w:val="0"/>
                <w:sz w:val="24"/>
              </w:rPr>
              <w:t>年</w:t>
            </w:r>
            <w:r>
              <w:rPr>
                <w:rFonts w:hint="eastAsia" w:asciiTheme="minorEastAsia" w:hAnsiTheme="minorEastAsia" w:eastAsiaTheme="minorEastAsia"/>
                <w:b w:val="0"/>
                <w:sz w:val="24"/>
                <w:u w:val="single"/>
                <w:lang w:val="en-US" w:eastAsia="zh-CN"/>
              </w:rPr>
              <w:t xml:space="preserve">     </w:t>
            </w:r>
            <w:r>
              <w:rPr>
                <w:rFonts w:asciiTheme="minorEastAsia" w:hAnsiTheme="minorEastAsia" w:eastAsiaTheme="minorEastAsia"/>
                <w:b w:val="0"/>
                <w:sz w:val="24"/>
              </w:rPr>
              <w:t>月</w:t>
            </w:r>
            <w:r>
              <w:rPr>
                <w:rFonts w:hint="eastAsia" w:asciiTheme="minorEastAsia" w:hAnsiTheme="minorEastAsia" w:eastAsiaTheme="minorEastAsia"/>
                <w:b w:val="0"/>
                <w:sz w:val="24"/>
                <w:u w:val="single"/>
                <w:lang w:val="en-US" w:eastAsia="zh-CN"/>
              </w:rPr>
              <w:t xml:space="preserve">    </w:t>
            </w:r>
            <w:r>
              <w:rPr>
                <w:rFonts w:asciiTheme="minorEastAsia" w:hAnsiTheme="minorEastAsia" w:eastAsiaTheme="minorEastAsia"/>
                <w:b w:val="0"/>
                <w:sz w:val="24"/>
              </w:rPr>
              <w:t>日</w:t>
            </w:r>
            <w:r>
              <w:rPr>
                <w:rFonts w:hint="eastAsia" w:asciiTheme="minorEastAsia" w:hAnsiTheme="minorEastAsia" w:eastAsiaTheme="minorEastAsia"/>
                <w:b w:val="0"/>
                <w:sz w:val="24"/>
                <w:u w:val="single"/>
                <w:lang w:val="en-US" w:eastAsia="zh-CN"/>
              </w:rPr>
              <w:t>17</w:t>
            </w:r>
            <w:r>
              <w:rPr>
                <w:rFonts w:asciiTheme="minorEastAsia" w:hAnsiTheme="minorEastAsia" w:eastAsiaTheme="minorEastAsia"/>
                <w:b w:val="0"/>
                <w:sz w:val="24"/>
              </w:rPr>
              <w:t>时</w:t>
            </w:r>
            <w:r>
              <w:rPr>
                <w:rFonts w:hint="eastAsia" w:asciiTheme="minorEastAsia" w:hAnsiTheme="minorEastAsia" w:eastAsiaTheme="minorEastAsia"/>
                <w:b w:val="0"/>
                <w:sz w:val="24"/>
                <w:u w:val="single"/>
                <w:lang w:val="en-US" w:eastAsia="zh-CN"/>
              </w:rPr>
              <w:t>30</w:t>
            </w:r>
            <w:r>
              <w:rPr>
                <w:rFonts w:hint="eastAsia" w:asciiTheme="minorEastAsia" w:hAnsiTheme="minorEastAsia" w:eastAsiaTheme="minorEastAsia"/>
                <w:b w:val="0"/>
                <w:sz w:val="24"/>
              </w:rPr>
              <w:t>分</w:t>
            </w:r>
          </w:p>
        </w:tc>
      </w:tr>
      <w:tr w14:paraId="1F61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72EBA39A">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9</w:t>
            </w:r>
            <w:r>
              <w:rPr>
                <w:rFonts w:asciiTheme="minorEastAsia" w:hAnsiTheme="minorEastAsia" w:eastAsiaTheme="minorEastAsia"/>
                <w:bCs/>
                <w:kern w:val="2"/>
              </w:rPr>
              <w:t>.1</w:t>
            </w:r>
          </w:p>
        </w:tc>
        <w:tc>
          <w:tcPr>
            <w:tcW w:w="1160" w:type="pct"/>
            <w:vMerge w:val="restart"/>
            <w:vAlign w:val="center"/>
          </w:tcPr>
          <w:p w14:paraId="71596BEA">
            <w:pPr>
              <w:pStyle w:val="27"/>
              <w:widowControl w:val="0"/>
              <w:spacing w:before="0" w:beforeAutospacing="0" w:after="0" w:afterAutospacing="0" w:line="360" w:lineRule="auto"/>
              <w:jc w:val="left"/>
              <w:rPr>
                <w:rFonts w:asciiTheme="minorEastAsia" w:hAnsiTheme="minorEastAsia" w:eastAsiaTheme="minorEastAsia"/>
                <w:b w:val="0"/>
                <w:sz w:val="24"/>
              </w:rPr>
            </w:pPr>
            <w:r>
              <w:rPr>
                <w:rFonts w:hint="eastAsia" w:asciiTheme="minorEastAsia" w:hAnsiTheme="minorEastAsia" w:eastAsiaTheme="minorEastAsia"/>
                <w:b w:val="0"/>
                <w:sz w:val="24"/>
              </w:rPr>
              <w:t>包别划分</w:t>
            </w:r>
          </w:p>
        </w:tc>
        <w:tc>
          <w:tcPr>
            <w:tcW w:w="3267" w:type="pct"/>
            <w:vAlign w:val="center"/>
          </w:tcPr>
          <w:p w14:paraId="693E2930">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宋体" w:hAnsi="宋体" w:eastAsia="宋体"/>
                <w:b w:val="0"/>
                <w:color w:val="000000" w:themeColor="text1"/>
                <w:sz w:val="24"/>
                <w14:textFill>
                  <w14:solidFill>
                    <w14:schemeClr w14:val="tx1"/>
                  </w14:solidFill>
                </w14:textFill>
              </w:rPr>
              <w:sym w:font="Wingdings" w:char="F0FE"/>
            </w:r>
            <w:r>
              <w:rPr>
                <w:rFonts w:asciiTheme="minorEastAsia" w:hAnsiTheme="minorEastAsia" w:eastAsiaTheme="minorEastAsia"/>
                <w:b w:val="0"/>
                <w:sz w:val="24"/>
              </w:rPr>
              <w:t xml:space="preserve">不分包     □分为 </w:t>
            </w:r>
            <w:r>
              <w:rPr>
                <w:rFonts w:hint="eastAsia" w:asciiTheme="minorEastAsia" w:hAnsiTheme="minorEastAsia" w:eastAsiaTheme="minorEastAsia"/>
                <w:b w:val="0"/>
                <w:sz w:val="24"/>
                <w:lang w:val="en-US" w:eastAsia="zh-CN"/>
              </w:rPr>
              <w:t>/</w:t>
            </w:r>
            <w:r>
              <w:rPr>
                <w:rFonts w:asciiTheme="minorEastAsia" w:hAnsiTheme="minorEastAsia" w:eastAsiaTheme="minorEastAsia"/>
                <w:b w:val="0"/>
                <w:sz w:val="24"/>
              </w:rPr>
              <w:t xml:space="preserve"> 个包</w:t>
            </w:r>
          </w:p>
        </w:tc>
      </w:tr>
      <w:tr w14:paraId="7B6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5B71C042">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p>
        </w:tc>
        <w:tc>
          <w:tcPr>
            <w:tcW w:w="1160" w:type="pct"/>
            <w:vMerge w:val="continue"/>
            <w:vAlign w:val="center"/>
          </w:tcPr>
          <w:p w14:paraId="503D7682">
            <w:pPr>
              <w:pStyle w:val="27"/>
              <w:widowControl w:val="0"/>
              <w:spacing w:before="0" w:beforeAutospacing="0" w:after="0" w:afterAutospacing="0" w:line="360" w:lineRule="auto"/>
              <w:rPr>
                <w:rFonts w:asciiTheme="minorEastAsia" w:hAnsiTheme="minorEastAsia" w:eastAsiaTheme="minorEastAsia"/>
                <w:b w:val="0"/>
                <w:sz w:val="24"/>
              </w:rPr>
            </w:pPr>
          </w:p>
        </w:tc>
        <w:tc>
          <w:tcPr>
            <w:tcW w:w="3267" w:type="pct"/>
            <w:vAlign w:val="center"/>
          </w:tcPr>
          <w:p w14:paraId="4C5ED75C">
            <w:pPr>
              <w:pStyle w:val="27"/>
              <w:widowControl w:val="0"/>
              <w:spacing w:before="0" w:beforeAutospacing="0" w:after="0" w:afterAutospacing="0" w:line="360" w:lineRule="auto"/>
              <w:jc w:val="both"/>
              <w:rPr>
                <w:rFonts w:asciiTheme="minorEastAsia" w:hAnsiTheme="minorEastAsia" w:eastAsiaTheme="minorEastAsia"/>
                <w:b w:val="0"/>
                <w:bCs w:val="0"/>
                <w:sz w:val="24"/>
                <w:szCs w:val="24"/>
              </w:rPr>
            </w:pPr>
            <w:r>
              <w:rPr>
                <w:rFonts w:hint="eastAsia" w:asciiTheme="minorEastAsia" w:hAnsiTheme="minorEastAsia" w:eastAsiaTheme="minorEastAsia"/>
                <w:b w:val="0"/>
                <w:sz w:val="24"/>
              </w:rPr>
              <w:t>供应商对多个包进行报价的成交</w:t>
            </w:r>
            <w:r>
              <w:rPr>
                <w:rFonts w:asciiTheme="minorEastAsia" w:hAnsiTheme="minorEastAsia" w:eastAsiaTheme="minorEastAsia"/>
                <w:b w:val="0"/>
                <w:sz w:val="24"/>
              </w:rPr>
              <w:t>包</w:t>
            </w:r>
            <w:r>
              <w:rPr>
                <w:rFonts w:hint="eastAsia" w:asciiTheme="minorEastAsia" w:hAnsiTheme="minorEastAsia" w:eastAsiaTheme="minorEastAsia"/>
                <w:b w:val="0"/>
                <w:sz w:val="24"/>
              </w:rPr>
              <w:t>数规定：</w:t>
            </w:r>
            <w:r>
              <w:rPr>
                <w:rFonts w:hint="eastAsia" w:asciiTheme="minorEastAsia" w:hAnsiTheme="minorEastAsia" w:eastAsiaTheme="minorEastAsia"/>
                <w:b w:val="0"/>
                <w:bCs w:val="0"/>
                <w:sz w:val="24"/>
                <w:szCs w:val="18"/>
                <w:u w:val="single"/>
              </w:rPr>
              <w:t xml:space="preserve"> </w:t>
            </w:r>
            <w:r>
              <w:rPr>
                <w:rFonts w:asciiTheme="minorEastAsia" w:hAnsiTheme="minorEastAsia" w:eastAsiaTheme="minorEastAsia"/>
                <w:b w:val="0"/>
                <w:bCs w:val="0"/>
                <w:sz w:val="24"/>
                <w:szCs w:val="18"/>
                <w:u w:val="single"/>
              </w:rPr>
              <w:t xml:space="preserve">  </w:t>
            </w:r>
            <w:r>
              <w:rPr>
                <w:rFonts w:hint="eastAsia" w:asciiTheme="minorEastAsia" w:hAnsiTheme="minorEastAsia" w:eastAsiaTheme="minorEastAsia"/>
                <w:b w:val="0"/>
                <w:bCs w:val="0"/>
                <w:sz w:val="24"/>
                <w:szCs w:val="18"/>
                <w:u w:val="single"/>
                <w:lang w:val="en-US" w:eastAsia="zh-CN"/>
              </w:rPr>
              <w:t>/</w:t>
            </w:r>
            <w:r>
              <w:rPr>
                <w:rFonts w:asciiTheme="minorEastAsia" w:hAnsiTheme="minorEastAsia" w:eastAsiaTheme="minorEastAsia"/>
                <w:b w:val="0"/>
                <w:bCs w:val="0"/>
                <w:sz w:val="24"/>
                <w:szCs w:val="18"/>
                <w:u w:val="single"/>
              </w:rPr>
              <w:t xml:space="preserve">           </w:t>
            </w:r>
          </w:p>
        </w:tc>
      </w:tr>
      <w:tr w14:paraId="1CD7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336F2EE">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宋体" w:hAnsi="宋体" w:eastAsia="宋体"/>
                <w:bCs/>
                <w:kern w:val="2"/>
                <w:highlight w:val="none"/>
              </w:rPr>
              <w:t>1</w:t>
            </w:r>
            <w:r>
              <w:rPr>
                <w:rFonts w:ascii="宋体" w:hAnsi="宋体" w:eastAsia="宋体"/>
                <w:bCs/>
                <w:kern w:val="2"/>
                <w:highlight w:val="none"/>
              </w:rPr>
              <w:t>3.1</w:t>
            </w:r>
          </w:p>
        </w:tc>
        <w:tc>
          <w:tcPr>
            <w:tcW w:w="2032" w:type="dxa"/>
            <w:vAlign w:val="center"/>
          </w:tcPr>
          <w:p w14:paraId="76CF9BAC">
            <w:pPr>
              <w:pStyle w:val="27"/>
              <w:widowControl w:val="0"/>
              <w:spacing w:before="0" w:beforeAutospacing="0" w:after="0" w:afterAutospacing="0" w:line="360" w:lineRule="auto"/>
              <w:jc w:val="left"/>
              <w:rPr>
                <w:rFonts w:asciiTheme="minorEastAsia" w:hAnsiTheme="minorEastAsia" w:eastAsiaTheme="minorEastAsia"/>
                <w:b w:val="0"/>
                <w:sz w:val="24"/>
                <w:highlight w:val="none"/>
              </w:rPr>
            </w:pPr>
            <w:r>
              <w:rPr>
                <w:rFonts w:hint="eastAsia" w:ascii="宋体" w:hAnsi="宋体" w:eastAsia="宋体"/>
                <w:b w:val="0"/>
                <w:sz w:val="24"/>
                <w:highlight w:val="none"/>
                <w:lang w:eastAsia="zh-CN"/>
              </w:rPr>
              <w:t>询价</w:t>
            </w:r>
            <w:r>
              <w:rPr>
                <w:rFonts w:hint="eastAsia" w:ascii="宋体" w:hAnsi="宋体" w:eastAsia="宋体"/>
                <w:b w:val="0"/>
                <w:sz w:val="24"/>
                <w:highlight w:val="none"/>
              </w:rPr>
              <w:t>保证金</w:t>
            </w:r>
          </w:p>
        </w:tc>
        <w:tc>
          <w:tcPr>
            <w:tcW w:w="5722" w:type="dxa"/>
            <w:vAlign w:val="center"/>
          </w:tcPr>
          <w:p w14:paraId="00526F7A">
            <w:pPr>
              <w:pStyle w:val="27"/>
              <w:widowControl w:val="0"/>
              <w:spacing w:before="0" w:beforeAutospacing="0" w:after="0" w:afterAutospacing="0" w:line="360" w:lineRule="auto"/>
              <w:jc w:val="both"/>
              <w:rPr>
                <w:rFonts w:hint="eastAsia" w:asciiTheme="minorEastAsia" w:hAnsiTheme="minorEastAsia" w:eastAsiaTheme="minorEastAsia"/>
                <w:b w:val="0"/>
                <w:sz w:val="24"/>
                <w:highlight w:val="none"/>
              </w:rPr>
            </w:pPr>
            <w:r>
              <w:rPr>
                <w:rFonts w:hint="eastAsia" w:ascii="宋体" w:hAnsi="宋体" w:eastAsia="宋体"/>
                <w:b w:val="0"/>
                <w:color w:val="000000" w:themeColor="text1"/>
                <w:sz w:val="24"/>
                <w14:textFill>
                  <w14:solidFill>
                    <w14:schemeClr w14:val="tx1"/>
                  </w14:solidFill>
                </w14:textFill>
              </w:rPr>
              <w:sym w:font="Wingdings" w:char="F0FE"/>
            </w:r>
            <w:r>
              <w:rPr>
                <w:rFonts w:hint="eastAsia" w:ascii="宋体" w:hAnsi="宋体" w:eastAsia="宋体"/>
                <w:b w:val="0"/>
                <w:sz w:val="24"/>
                <w:highlight w:val="none"/>
              </w:rPr>
              <w:t>不收取</w:t>
            </w:r>
          </w:p>
        </w:tc>
      </w:tr>
      <w:tr w14:paraId="022F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97C4B5F">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宋体" w:hAnsi="宋体" w:eastAsia="宋体"/>
                <w:bCs/>
                <w:kern w:val="2"/>
                <w:highlight w:val="none"/>
                <w:lang w:val="en-US" w:eastAsia="zh-CN"/>
              </w:rPr>
              <w:t>13.3</w:t>
            </w:r>
          </w:p>
        </w:tc>
        <w:tc>
          <w:tcPr>
            <w:tcW w:w="2032" w:type="dxa"/>
            <w:vAlign w:val="center"/>
          </w:tcPr>
          <w:p w14:paraId="78087CA9">
            <w:pPr>
              <w:pStyle w:val="27"/>
              <w:widowControl w:val="0"/>
              <w:spacing w:before="0" w:beforeAutospacing="0" w:after="0" w:afterAutospacing="0" w:line="360" w:lineRule="auto"/>
              <w:jc w:val="left"/>
              <w:rPr>
                <w:rFonts w:asciiTheme="minorEastAsia" w:hAnsiTheme="minorEastAsia" w:eastAsiaTheme="minorEastAsia"/>
                <w:b w:val="0"/>
                <w:sz w:val="24"/>
                <w:highlight w:val="none"/>
              </w:rPr>
            </w:pPr>
            <w:r>
              <w:rPr>
                <w:rFonts w:hint="eastAsia" w:ascii="宋体" w:hAnsi="宋体" w:eastAsia="宋体"/>
                <w:b w:val="0"/>
                <w:sz w:val="24"/>
                <w:highlight w:val="none"/>
              </w:rPr>
              <w:t>其他不予退还</w:t>
            </w:r>
            <w:r>
              <w:rPr>
                <w:rFonts w:hint="eastAsia" w:ascii="宋体" w:hAnsi="宋体" w:eastAsia="宋体"/>
                <w:b w:val="0"/>
                <w:sz w:val="24"/>
                <w:highlight w:val="none"/>
                <w:lang w:eastAsia="zh-CN"/>
              </w:rPr>
              <w:t>询价</w:t>
            </w:r>
            <w:r>
              <w:rPr>
                <w:rFonts w:hint="eastAsia" w:ascii="宋体" w:hAnsi="宋体" w:eastAsia="宋体"/>
                <w:b w:val="0"/>
                <w:sz w:val="24"/>
                <w:highlight w:val="none"/>
              </w:rPr>
              <w:t>保证金的情形</w:t>
            </w:r>
          </w:p>
        </w:tc>
        <w:tc>
          <w:tcPr>
            <w:tcW w:w="5722" w:type="dxa"/>
            <w:vAlign w:val="center"/>
          </w:tcPr>
          <w:p w14:paraId="04A474BD">
            <w:pPr>
              <w:pStyle w:val="27"/>
              <w:widowControl w:val="0"/>
              <w:spacing w:before="0" w:beforeAutospacing="0" w:after="0" w:afterAutospacing="0" w:line="360" w:lineRule="auto"/>
              <w:jc w:val="both"/>
              <w:rPr>
                <w:rFonts w:hint="eastAsia" w:asciiTheme="minorEastAsia" w:hAnsiTheme="minorEastAsia" w:eastAsiaTheme="minorEastAsia"/>
                <w:b w:val="0"/>
                <w:sz w:val="24"/>
                <w:highlight w:val="none"/>
              </w:rPr>
            </w:pPr>
            <w:r>
              <w:rPr>
                <w:rFonts w:hint="eastAsia" w:ascii="宋体" w:hAnsi="宋体" w:eastAsia="宋体"/>
                <w:b w:val="0"/>
                <w:sz w:val="24"/>
                <w:highlight w:val="none"/>
                <w:u w:val="single"/>
              </w:rPr>
              <w:t>除因不可抗力或</w:t>
            </w:r>
            <w:r>
              <w:rPr>
                <w:rFonts w:hint="eastAsia" w:ascii="宋体" w:hAnsi="宋体" w:eastAsia="宋体"/>
                <w:b w:val="0"/>
                <w:sz w:val="24"/>
                <w:highlight w:val="none"/>
                <w:u w:val="single"/>
                <w:lang w:eastAsia="zh-CN"/>
              </w:rPr>
              <w:t>询价通知书</w:t>
            </w:r>
            <w:r>
              <w:rPr>
                <w:rFonts w:hint="eastAsia" w:ascii="宋体" w:hAnsi="宋体" w:eastAsia="宋体"/>
                <w:b w:val="0"/>
                <w:sz w:val="24"/>
                <w:highlight w:val="none"/>
                <w:u w:val="single"/>
              </w:rPr>
              <w:t>认可的情形以外，成交供应商放弃成交资格的</w:t>
            </w:r>
          </w:p>
        </w:tc>
      </w:tr>
      <w:tr w14:paraId="1C17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C60A6EC">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r>
              <w:rPr>
                <w:rFonts w:hint="eastAsia" w:asciiTheme="minorEastAsia" w:hAnsiTheme="minorEastAsia" w:eastAsiaTheme="minorEastAsia"/>
                <w:bCs/>
                <w:kern w:val="2"/>
                <w:lang w:val="en-US" w:eastAsia="zh-CN"/>
              </w:rPr>
              <w:t>4</w:t>
            </w:r>
            <w:r>
              <w:rPr>
                <w:rFonts w:asciiTheme="minorEastAsia" w:hAnsiTheme="minorEastAsia" w:eastAsiaTheme="minorEastAsia"/>
                <w:bCs/>
                <w:kern w:val="2"/>
              </w:rPr>
              <w:t>.1</w:t>
            </w:r>
          </w:p>
        </w:tc>
        <w:tc>
          <w:tcPr>
            <w:tcW w:w="1160" w:type="pct"/>
            <w:vAlign w:val="center"/>
          </w:tcPr>
          <w:p w14:paraId="579D04DC">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询价有效期</w:t>
            </w:r>
          </w:p>
        </w:tc>
        <w:tc>
          <w:tcPr>
            <w:tcW w:w="3267" w:type="pct"/>
            <w:vAlign w:val="center"/>
          </w:tcPr>
          <w:p w14:paraId="658CB12F">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u w:val="single"/>
              </w:rPr>
              <w:t xml:space="preserve">  90  </w:t>
            </w:r>
            <w:r>
              <w:rPr>
                <w:rFonts w:hint="eastAsia" w:asciiTheme="minorEastAsia" w:hAnsiTheme="minorEastAsia" w:eastAsiaTheme="minorEastAsia"/>
                <w:b w:val="0"/>
                <w:sz w:val="24"/>
              </w:rPr>
              <w:t>日历日</w:t>
            </w:r>
          </w:p>
        </w:tc>
      </w:tr>
      <w:tr w14:paraId="2B5E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4DFAAF4">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r>
              <w:rPr>
                <w:rFonts w:hint="eastAsia" w:asciiTheme="minorEastAsia" w:hAnsiTheme="minorEastAsia" w:eastAsiaTheme="minorEastAsia"/>
                <w:bCs/>
                <w:kern w:val="2"/>
                <w:lang w:val="en-US" w:eastAsia="zh-CN"/>
              </w:rPr>
              <w:t>5</w:t>
            </w:r>
            <w:r>
              <w:rPr>
                <w:rFonts w:asciiTheme="minorEastAsia" w:hAnsiTheme="minorEastAsia" w:eastAsiaTheme="minorEastAsia"/>
                <w:bCs/>
                <w:kern w:val="2"/>
              </w:rPr>
              <w:t>.1</w:t>
            </w:r>
          </w:p>
        </w:tc>
        <w:tc>
          <w:tcPr>
            <w:tcW w:w="1160" w:type="pct"/>
            <w:vAlign w:val="center"/>
          </w:tcPr>
          <w:p w14:paraId="3EC67E04">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响应文件要求</w:t>
            </w:r>
          </w:p>
        </w:tc>
        <w:tc>
          <w:tcPr>
            <w:tcW w:w="3267" w:type="pct"/>
            <w:vAlign w:val="center"/>
          </w:tcPr>
          <w:p w14:paraId="050B350E">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u w:val="single"/>
              </w:rPr>
              <w:t>加密电子响应文件</w:t>
            </w:r>
          </w:p>
        </w:tc>
      </w:tr>
      <w:tr w14:paraId="7DF4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400616C">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r>
              <w:rPr>
                <w:rFonts w:hint="eastAsia" w:asciiTheme="minorEastAsia" w:hAnsiTheme="minorEastAsia" w:eastAsiaTheme="minorEastAsia"/>
                <w:bCs/>
                <w:kern w:val="2"/>
                <w:lang w:val="en-US" w:eastAsia="zh-CN"/>
              </w:rPr>
              <w:t>5</w:t>
            </w:r>
            <w:r>
              <w:rPr>
                <w:rFonts w:asciiTheme="minorEastAsia" w:hAnsiTheme="minorEastAsia" w:eastAsiaTheme="minorEastAsia"/>
                <w:bCs/>
                <w:kern w:val="2"/>
              </w:rPr>
              <w:t>.3</w:t>
            </w:r>
          </w:p>
        </w:tc>
        <w:tc>
          <w:tcPr>
            <w:tcW w:w="1160" w:type="pct"/>
            <w:vAlign w:val="center"/>
          </w:tcPr>
          <w:p w14:paraId="5DEC2A75">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评审现场提交的其他材料要求</w:t>
            </w:r>
          </w:p>
        </w:tc>
        <w:tc>
          <w:tcPr>
            <w:tcW w:w="3267" w:type="pct"/>
            <w:vAlign w:val="center"/>
          </w:tcPr>
          <w:p w14:paraId="3034A542">
            <w:pPr>
              <w:pStyle w:val="27"/>
              <w:widowControl w:val="0"/>
              <w:spacing w:before="0" w:beforeAutospacing="0" w:after="0" w:afterAutospacing="0" w:line="360" w:lineRule="auto"/>
              <w:jc w:val="both"/>
              <w:rPr>
                <w:rFonts w:asciiTheme="minorEastAsia" w:hAnsiTheme="minorEastAsia" w:eastAsiaTheme="minorEastAsia"/>
                <w:b w:val="0"/>
                <w:sz w:val="24"/>
                <w:u w:val="single"/>
              </w:rPr>
            </w:pPr>
            <w:r>
              <w:rPr>
                <w:rFonts w:hint="eastAsia" w:asciiTheme="minorEastAsia" w:hAnsiTheme="minorEastAsia" w:eastAsiaTheme="minorEastAsia"/>
                <w:b w:val="0"/>
                <w:bCs w:val="0"/>
                <w:sz w:val="24"/>
                <w:szCs w:val="18"/>
                <w:u w:val="single"/>
              </w:rPr>
              <w:t xml:space="preserve"> </w:t>
            </w:r>
            <w:r>
              <w:rPr>
                <w:rFonts w:asciiTheme="minorEastAsia" w:hAnsiTheme="minorEastAsia" w:eastAsiaTheme="minorEastAsia"/>
                <w:b w:val="0"/>
                <w:bCs w:val="0"/>
                <w:sz w:val="24"/>
                <w:szCs w:val="18"/>
                <w:u w:val="single"/>
              </w:rPr>
              <w:t xml:space="preserve">      </w:t>
            </w:r>
            <w:r>
              <w:rPr>
                <w:rFonts w:hint="eastAsia" w:asciiTheme="minorEastAsia" w:hAnsiTheme="minorEastAsia" w:eastAsiaTheme="minorEastAsia"/>
                <w:b w:val="0"/>
                <w:bCs w:val="0"/>
                <w:sz w:val="24"/>
                <w:szCs w:val="18"/>
                <w:u w:val="single"/>
                <w:lang w:val="en-US" w:eastAsia="zh-CN"/>
              </w:rPr>
              <w:t>/</w:t>
            </w:r>
            <w:r>
              <w:rPr>
                <w:rFonts w:asciiTheme="minorEastAsia" w:hAnsiTheme="minorEastAsia" w:eastAsiaTheme="minorEastAsia"/>
                <w:b w:val="0"/>
                <w:bCs w:val="0"/>
                <w:sz w:val="24"/>
                <w:szCs w:val="18"/>
                <w:u w:val="single"/>
              </w:rPr>
              <w:t xml:space="preserve">       </w:t>
            </w:r>
          </w:p>
        </w:tc>
      </w:tr>
      <w:tr w14:paraId="2CAB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36FD4FE">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r>
              <w:rPr>
                <w:rFonts w:hint="eastAsia" w:asciiTheme="minorEastAsia" w:hAnsiTheme="minorEastAsia" w:eastAsiaTheme="minorEastAsia"/>
                <w:bCs/>
                <w:kern w:val="2"/>
                <w:lang w:val="en-US" w:eastAsia="zh-CN"/>
              </w:rPr>
              <w:t>6</w:t>
            </w:r>
            <w:r>
              <w:rPr>
                <w:rFonts w:asciiTheme="minorEastAsia" w:hAnsiTheme="minorEastAsia" w:eastAsiaTheme="minorEastAsia"/>
                <w:bCs/>
                <w:kern w:val="2"/>
              </w:rPr>
              <w:t>.1</w:t>
            </w:r>
          </w:p>
        </w:tc>
        <w:tc>
          <w:tcPr>
            <w:tcW w:w="1160" w:type="pct"/>
            <w:vAlign w:val="center"/>
          </w:tcPr>
          <w:p w14:paraId="23D5E642">
            <w:pPr>
              <w:pStyle w:val="27"/>
              <w:widowControl w:val="0"/>
              <w:spacing w:before="0" w:beforeAutospacing="0" w:after="0" w:afterAutospacing="0" w:line="360" w:lineRule="auto"/>
              <w:jc w:val="both"/>
              <w:rPr>
                <w:rFonts w:asciiTheme="minorEastAsia" w:hAnsiTheme="minorEastAsia" w:eastAsiaTheme="minorEastAsia"/>
                <w:b w:val="0"/>
                <w:sz w:val="24"/>
              </w:rPr>
            </w:pPr>
            <w:bookmarkStart w:id="4" w:name="_Hlk22476134"/>
            <w:r>
              <w:rPr>
                <w:rFonts w:hint="eastAsia" w:asciiTheme="minorEastAsia" w:hAnsiTheme="minorEastAsia" w:eastAsiaTheme="minorEastAsia"/>
                <w:b w:val="0"/>
                <w:sz w:val="24"/>
              </w:rPr>
              <w:t>响应文件提交截止时间</w:t>
            </w:r>
            <w:bookmarkEnd w:id="4"/>
          </w:p>
        </w:tc>
        <w:tc>
          <w:tcPr>
            <w:tcW w:w="3267" w:type="pct"/>
            <w:vAlign w:val="center"/>
          </w:tcPr>
          <w:p w14:paraId="475F8C1A">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u w:val="single"/>
              </w:rPr>
              <w:t>详见询价邀请</w:t>
            </w:r>
          </w:p>
        </w:tc>
      </w:tr>
      <w:tr w14:paraId="5D47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6EF71FD">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2</w:t>
            </w:r>
            <w:r>
              <w:rPr>
                <w:rFonts w:hint="eastAsia" w:asciiTheme="minorEastAsia" w:hAnsiTheme="minorEastAsia" w:eastAsiaTheme="minorEastAsia"/>
                <w:bCs/>
                <w:kern w:val="2"/>
                <w:lang w:val="en-US" w:eastAsia="zh-CN"/>
              </w:rPr>
              <w:t>3</w:t>
            </w:r>
            <w:r>
              <w:rPr>
                <w:rFonts w:asciiTheme="minorEastAsia" w:hAnsiTheme="minorEastAsia" w:eastAsiaTheme="minorEastAsia"/>
                <w:bCs/>
                <w:kern w:val="2"/>
              </w:rPr>
              <w:t>.</w:t>
            </w:r>
            <w:r>
              <w:rPr>
                <w:rFonts w:hint="eastAsia" w:asciiTheme="minorEastAsia" w:hAnsiTheme="minorEastAsia" w:eastAsiaTheme="minorEastAsia"/>
                <w:bCs/>
                <w:kern w:val="2"/>
              </w:rPr>
              <w:t>2</w:t>
            </w:r>
          </w:p>
        </w:tc>
        <w:tc>
          <w:tcPr>
            <w:tcW w:w="1160" w:type="pct"/>
            <w:vAlign w:val="center"/>
          </w:tcPr>
          <w:p w14:paraId="01311364">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确定成交供应商</w:t>
            </w:r>
          </w:p>
        </w:tc>
        <w:tc>
          <w:tcPr>
            <w:tcW w:w="3267" w:type="pct"/>
            <w:vAlign w:val="center"/>
          </w:tcPr>
          <w:p w14:paraId="1F88CCA3">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b w:val="0"/>
                <w:sz w:val="24"/>
                <w:szCs w:val="24"/>
              </w:rPr>
              <w:sym w:font="Wingdings" w:char="F0FE"/>
            </w:r>
            <w:r>
              <w:rPr>
                <w:rFonts w:hint="eastAsia" w:asciiTheme="minorEastAsia" w:hAnsiTheme="minorEastAsia" w:eastAsiaTheme="minorEastAsia"/>
                <w:b w:val="0"/>
                <w:sz w:val="24"/>
              </w:rPr>
              <w:t xml:space="preserve">采购人委托询价小组确定 </w:t>
            </w:r>
            <w:r>
              <w:rPr>
                <w:rFonts w:asciiTheme="minorEastAsia" w:hAnsiTheme="minorEastAsia" w:eastAsiaTheme="minorEastAsia"/>
                <w:b w:val="0"/>
                <w:sz w:val="24"/>
              </w:rPr>
              <w:t xml:space="preserve">   </w:t>
            </w:r>
            <w:r>
              <w:rPr>
                <w:rFonts w:hint="eastAsia" w:asciiTheme="minorEastAsia" w:hAnsiTheme="minorEastAsia" w:eastAsiaTheme="minorEastAsia"/>
                <w:b w:val="0"/>
                <w:sz w:val="24"/>
              </w:rPr>
              <w:t xml:space="preserve"> □采购人确定</w:t>
            </w:r>
          </w:p>
        </w:tc>
      </w:tr>
      <w:tr w14:paraId="09E0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582C71CF">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2</w:t>
            </w:r>
            <w:r>
              <w:rPr>
                <w:rFonts w:hint="eastAsia" w:asciiTheme="minorEastAsia" w:hAnsiTheme="minorEastAsia" w:eastAsiaTheme="minorEastAsia"/>
                <w:bCs/>
                <w:kern w:val="2"/>
                <w:lang w:val="en-US" w:eastAsia="zh-CN"/>
              </w:rPr>
              <w:t>7</w:t>
            </w:r>
            <w:r>
              <w:rPr>
                <w:rFonts w:asciiTheme="minorEastAsia" w:hAnsiTheme="minorEastAsia" w:eastAsiaTheme="minorEastAsia"/>
                <w:bCs/>
                <w:kern w:val="2"/>
              </w:rPr>
              <w:t>.1</w:t>
            </w:r>
          </w:p>
        </w:tc>
        <w:tc>
          <w:tcPr>
            <w:tcW w:w="1160" w:type="pct"/>
            <w:vAlign w:val="center"/>
          </w:tcPr>
          <w:p w14:paraId="10EC5ADA">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成交通知书发出的形式</w:t>
            </w:r>
          </w:p>
        </w:tc>
        <w:tc>
          <w:tcPr>
            <w:tcW w:w="3267" w:type="pct"/>
            <w:vAlign w:val="center"/>
          </w:tcPr>
          <w:p w14:paraId="42C631D5">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 xml:space="preserve">□书面 </w:t>
            </w:r>
            <w:r>
              <w:rPr>
                <w:rFonts w:asciiTheme="minorEastAsia" w:hAnsiTheme="minorEastAsia" w:eastAsiaTheme="minorEastAsia"/>
                <w:b w:val="0"/>
                <w:sz w:val="24"/>
              </w:rPr>
              <w:t xml:space="preserve">    </w:t>
            </w:r>
            <w:r>
              <w:rPr>
                <w:rFonts w:hint="eastAsia" w:asciiTheme="minorEastAsia" w:hAnsiTheme="minorEastAsia" w:eastAsiaTheme="minorEastAsia"/>
                <w:b w:val="0"/>
                <w:bCs w:val="0"/>
                <w:sz w:val="24"/>
                <w:szCs w:val="24"/>
              </w:rPr>
              <w:sym w:font="Wingdings" w:char="F0FE"/>
            </w:r>
            <w:r>
              <w:rPr>
                <w:rFonts w:hint="eastAsia" w:asciiTheme="minorEastAsia" w:hAnsiTheme="minorEastAsia" w:eastAsiaTheme="minorEastAsia"/>
                <w:b w:val="0"/>
                <w:sz w:val="24"/>
              </w:rPr>
              <w:t>数据电文</w:t>
            </w:r>
          </w:p>
          <w:p w14:paraId="0A13B163">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特别提醒：本项目发布成交结果公告的同时，通过电子交易系统向成交供应商发出成交通知书。成交通知书发出视为已送达，供应商应主动登录电子交易系统查询，采购代理机构不承担供应商未及时关注相关信息引发的相关责任。</w:t>
            </w:r>
          </w:p>
        </w:tc>
      </w:tr>
      <w:tr w14:paraId="5789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65B3BD3">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asciiTheme="minorEastAsia" w:hAnsiTheme="minorEastAsia" w:eastAsiaTheme="minorEastAsia"/>
                <w:bCs/>
                <w:kern w:val="2"/>
              </w:rPr>
              <w:t>2</w:t>
            </w:r>
            <w:r>
              <w:rPr>
                <w:rFonts w:hint="eastAsia" w:asciiTheme="minorEastAsia" w:hAnsiTheme="minorEastAsia" w:eastAsiaTheme="minorEastAsia"/>
                <w:bCs/>
                <w:kern w:val="2"/>
                <w:lang w:val="en-US" w:eastAsia="zh-CN"/>
              </w:rPr>
              <w:t>9</w:t>
            </w:r>
            <w:r>
              <w:rPr>
                <w:rFonts w:asciiTheme="minorEastAsia" w:hAnsiTheme="minorEastAsia" w:eastAsiaTheme="minorEastAsia"/>
                <w:bCs/>
                <w:kern w:val="2"/>
              </w:rPr>
              <w:t>.1</w:t>
            </w:r>
          </w:p>
        </w:tc>
        <w:tc>
          <w:tcPr>
            <w:tcW w:w="1160" w:type="pct"/>
            <w:vAlign w:val="center"/>
          </w:tcPr>
          <w:p w14:paraId="6067D4B1">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履约保证金</w:t>
            </w:r>
          </w:p>
        </w:tc>
        <w:tc>
          <w:tcPr>
            <w:tcW w:w="3267" w:type="pct"/>
          </w:tcPr>
          <w:p w14:paraId="0897B8DB">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4ED07D76">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31C39E1E">
            <w:pPr>
              <w:spacing w:line="360" w:lineRule="auto"/>
              <w:rPr>
                <w:rFonts w:ascii="宋体" w:hAnsi="宋体" w:eastAsia="宋体"/>
                <w:bCs/>
                <w:kern w:val="0"/>
                <w:sz w:val="24"/>
                <w:szCs w:val="28"/>
              </w:rPr>
            </w:pPr>
            <w:r>
              <w:rPr>
                <w:rFonts w:hint="eastAsia" w:ascii="宋体" w:hAnsi="宋体" w:eastAsia="宋体"/>
                <w:sz w:val="24"/>
                <w:szCs w:val="24"/>
              </w:rPr>
              <w:sym w:font="Wingdings" w:char="F0FE"/>
            </w:r>
            <w:r>
              <w:rPr>
                <w:rFonts w:hint="eastAsia" w:ascii="宋体" w:hAnsi="宋体" w:eastAsia="宋体"/>
                <w:bCs/>
                <w:kern w:val="0"/>
                <w:sz w:val="24"/>
                <w:szCs w:val="28"/>
              </w:rPr>
              <w:t>合同价</w:t>
            </w:r>
            <w:r>
              <w:rPr>
                <w:rFonts w:hint="eastAsia" w:ascii="宋体" w:hAnsi="宋体" w:eastAsia="宋体"/>
                <w:bCs/>
                <w:color w:val="auto"/>
                <w:kern w:val="0"/>
                <w:sz w:val="24"/>
                <w:szCs w:val="28"/>
              </w:rPr>
              <w:t>的</w:t>
            </w:r>
            <w:r>
              <w:rPr>
                <w:rFonts w:ascii="宋体" w:hAnsi="宋体" w:eastAsia="宋体"/>
                <w:bCs/>
                <w:color w:val="auto"/>
                <w:kern w:val="0"/>
                <w:sz w:val="24"/>
                <w:szCs w:val="28"/>
                <w:u w:val="single"/>
              </w:rPr>
              <w:t xml:space="preserve"> </w:t>
            </w:r>
            <w:r>
              <w:rPr>
                <w:rFonts w:hint="eastAsia" w:ascii="宋体" w:hAnsi="宋体" w:eastAsia="宋体"/>
                <w:bCs/>
                <w:color w:val="auto"/>
                <w:kern w:val="0"/>
                <w:sz w:val="24"/>
                <w:szCs w:val="28"/>
                <w:u w:val="single"/>
                <w:lang w:val="en-US" w:eastAsia="zh-CN"/>
              </w:rPr>
              <w:t>2.5</w:t>
            </w:r>
            <w:r>
              <w:rPr>
                <w:rFonts w:ascii="宋体" w:hAnsi="宋体" w:eastAsia="宋体"/>
                <w:bCs/>
                <w:color w:val="auto"/>
                <w:kern w:val="0"/>
                <w:sz w:val="24"/>
                <w:szCs w:val="28"/>
                <w:u w:val="single"/>
              </w:rPr>
              <w:t xml:space="preserve"> </w:t>
            </w:r>
            <w:r>
              <w:rPr>
                <w:rFonts w:ascii="宋体" w:hAnsi="宋体" w:eastAsia="宋体"/>
                <w:bCs/>
                <w:color w:val="auto"/>
                <w:kern w:val="0"/>
                <w:sz w:val="24"/>
                <w:szCs w:val="28"/>
              </w:rPr>
              <w:t>%</w:t>
            </w:r>
          </w:p>
          <w:p w14:paraId="666282DB">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u w:val="single"/>
                <w:lang w:val="en-US" w:eastAsia="zh-CN"/>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7160BACC">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0CB765F0">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w:char="F0FE"/>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F0FE"/>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F0FE"/>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F0FE"/>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F0FE"/>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F0FE"/>
            </w:r>
            <w:r>
              <w:rPr>
                <w:rFonts w:hint="eastAsia" w:ascii="宋体" w:hAnsi="宋体" w:eastAsia="宋体"/>
                <w:bCs/>
                <w:kern w:val="0"/>
                <w:sz w:val="24"/>
                <w:szCs w:val="28"/>
              </w:rPr>
              <w:t>保</w:t>
            </w:r>
            <w:r>
              <w:rPr>
                <w:rFonts w:ascii="宋体" w:hAnsi="宋体" w:eastAsia="宋体"/>
                <w:bCs/>
                <w:kern w:val="0"/>
                <w:sz w:val="24"/>
                <w:szCs w:val="28"/>
              </w:rPr>
              <w:t>函</w:t>
            </w:r>
          </w:p>
          <w:p w14:paraId="747FA34F">
            <w:pPr>
              <w:spacing w:line="360" w:lineRule="auto"/>
              <w:rPr>
                <w:rFonts w:hint="eastAsia" w:ascii="宋体" w:hAnsi="宋体" w:eastAsia="宋体"/>
                <w:bCs/>
                <w:kern w:val="0"/>
                <w:sz w:val="24"/>
                <w:szCs w:val="28"/>
                <w:u w:val="single"/>
                <w:lang w:eastAsia="zh-CN"/>
              </w:rPr>
            </w:pPr>
            <w:r>
              <w:rPr>
                <w:rFonts w:hint="eastAsia" w:ascii="宋体" w:hAnsi="宋体" w:eastAsia="宋体"/>
                <w:bCs/>
                <w:kern w:val="0"/>
                <w:sz w:val="24"/>
                <w:szCs w:val="28"/>
              </w:rPr>
              <w:t>（3）收取单位：</w:t>
            </w:r>
            <w:r>
              <w:rPr>
                <w:rFonts w:hint="eastAsia" w:ascii="宋体" w:hAnsi="宋体" w:eastAsia="宋体"/>
                <w:bCs/>
                <w:kern w:val="0"/>
                <w:sz w:val="24"/>
                <w:szCs w:val="28"/>
                <w:u w:val="single"/>
                <w:lang w:val="en-US" w:eastAsia="zh-CN"/>
              </w:rPr>
              <w:t>采购人</w:t>
            </w:r>
          </w:p>
          <w:p w14:paraId="29997183">
            <w:pPr>
              <w:spacing w:line="360" w:lineRule="auto"/>
              <w:rPr>
                <w:rFonts w:ascii="宋体" w:hAnsi="宋体" w:eastAsia="宋体"/>
                <w:bCs/>
                <w:kern w:val="0"/>
                <w:sz w:val="24"/>
                <w:szCs w:val="28"/>
                <w:u w:val="single"/>
              </w:rPr>
            </w:pPr>
            <w:r>
              <w:rPr>
                <w:rFonts w:hint="eastAsia" w:ascii="宋体" w:hAnsi="宋体" w:eastAsia="宋体"/>
                <w:bCs/>
                <w:kern w:val="0"/>
                <w:sz w:val="24"/>
                <w:szCs w:val="28"/>
              </w:rPr>
              <w:t>（4）缴纳时间：</w:t>
            </w:r>
            <w:r>
              <w:rPr>
                <w:rFonts w:hint="eastAsia" w:ascii="宋体" w:hAnsi="宋体" w:eastAsia="宋体"/>
                <w:bCs/>
                <w:kern w:val="0"/>
                <w:sz w:val="24"/>
                <w:szCs w:val="28"/>
                <w:u w:val="single"/>
              </w:rPr>
              <w:t xml:space="preserve"> 合同签订前 </w:t>
            </w:r>
          </w:p>
          <w:p w14:paraId="3321200E">
            <w:pPr>
              <w:spacing w:line="360" w:lineRule="auto"/>
              <w:rPr>
                <w:rFonts w:ascii="宋体" w:hAnsi="宋体" w:eastAsia="宋体"/>
                <w:sz w:val="24"/>
              </w:rPr>
            </w:pPr>
            <w:r>
              <w:rPr>
                <w:rFonts w:hint="eastAsia" w:ascii="宋体" w:hAnsi="宋体" w:eastAsia="宋体"/>
                <w:sz w:val="24"/>
              </w:rPr>
              <w:t>（5）退还时间：验收合格后及时退还</w:t>
            </w:r>
          </w:p>
          <w:p w14:paraId="1F26E96B">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5E2CEE33">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6C85D8D8">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宋体" w:hAnsi="宋体" w:eastAsia="宋体"/>
                <w:bCs w:val="0"/>
                <w:sz w:val="24"/>
                <w:szCs w:val="24"/>
              </w:rPr>
              <w:t>（2）以担保函、保证保险形式缴纳履约保证金的，受益人和收取单位须为采购人。</w:t>
            </w:r>
          </w:p>
        </w:tc>
      </w:tr>
      <w:tr w14:paraId="0237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959439">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lang w:val="en-US" w:eastAsia="zh-CN"/>
              </w:rPr>
              <w:t>30</w:t>
            </w:r>
            <w:r>
              <w:rPr>
                <w:rFonts w:asciiTheme="minorEastAsia" w:hAnsiTheme="minorEastAsia" w:eastAsiaTheme="minorEastAsia"/>
                <w:bCs/>
                <w:kern w:val="2"/>
              </w:rPr>
              <w:t>.1</w:t>
            </w:r>
          </w:p>
        </w:tc>
        <w:tc>
          <w:tcPr>
            <w:tcW w:w="1160" w:type="pct"/>
            <w:vAlign w:val="center"/>
          </w:tcPr>
          <w:p w14:paraId="09AFFCB1">
            <w:pPr>
              <w:pStyle w:val="27"/>
              <w:widowControl w:val="0"/>
              <w:spacing w:before="0" w:beforeAutospacing="0" w:after="0" w:afterAutospacing="0" w:line="360" w:lineRule="auto"/>
              <w:jc w:val="both"/>
              <w:rPr>
                <w:rFonts w:hint="eastAsia" w:asciiTheme="minorEastAsia" w:hAnsiTheme="minorEastAsia" w:eastAsiaTheme="minorEastAsia"/>
                <w:b w:val="0"/>
                <w:sz w:val="24"/>
                <w:lang w:eastAsia="zh-CN"/>
              </w:rPr>
            </w:pPr>
            <w:r>
              <w:rPr>
                <w:rFonts w:hint="eastAsia" w:asciiTheme="minorEastAsia" w:hAnsiTheme="minorEastAsia" w:eastAsiaTheme="minorEastAsia"/>
                <w:b w:val="0"/>
                <w:sz w:val="24"/>
                <w:lang w:eastAsia="zh-CN"/>
              </w:rPr>
              <w:t>代理费用</w:t>
            </w:r>
          </w:p>
        </w:tc>
        <w:tc>
          <w:tcPr>
            <w:tcW w:w="3267" w:type="pct"/>
            <w:vAlign w:val="center"/>
          </w:tcPr>
          <w:p w14:paraId="4C5FE3D3">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536056C6">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4785B662">
            <w:pPr>
              <w:spacing w:line="360" w:lineRule="auto"/>
              <w:rPr>
                <w:rFonts w:ascii="宋体" w:hAnsi="宋体" w:eastAsia="宋体"/>
                <w:bCs/>
                <w:kern w:val="0"/>
                <w:sz w:val="24"/>
                <w:szCs w:val="28"/>
                <w:u w:val="single"/>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u w:val="single"/>
                <w:lang w:val="en-US" w:eastAsia="zh-CN"/>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46FBDAE0">
            <w:pPr>
              <w:spacing w:line="360" w:lineRule="auto"/>
              <w:rPr>
                <w:rFonts w:ascii="宋体" w:hAnsi="宋体" w:eastAsia="宋体"/>
                <w:bCs/>
                <w:i/>
                <w:kern w:val="0"/>
                <w:sz w:val="24"/>
                <w:szCs w:val="28"/>
                <w:u w:val="single"/>
              </w:rPr>
            </w:pPr>
            <w:r>
              <w:rPr>
                <w:rFonts w:hint="eastAsia" w:ascii="宋体" w:hAnsi="宋体" w:eastAsia="宋体"/>
                <w:sz w:val="24"/>
                <w:szCs w:val="24"/>
              </w:rPr>
              <w:sym w:font="Wingdings" w:char="F0FE"/>
            </w:r>
            <w:r>
              <w:rPr>
                <w:rFonts w:hint="eastAsia" w:ascii="宋体" w:hAnsi="宋体" w:eastAsia="宋体"/>
                <w:bCs/>
                <w:kern w:val="0"/>
                <w:sz w:val="24"/>
                <w:szCs w:val="28"/>
              </w:rPr>
              <w:t>按下列标准收取：</w:t>
            </w:r>
            <w:r>
              <w:rPr>
                <w:rFonts w:hint="eastAsia" w:asciiTheme="minorEastAsia" w:hAnsiTheme="minorEastAsia" w:eastAsiaTheme="minorEastAsia"/>
                <w:sz w:val="24"/>
                <w:lang w:eastAsia="zh-CN"/>
              </w:rPr>
              <w:t>代理费用</w:t>
            </w:r>
            <w:r>
              <w:rPr>
                <w:rFonts w:hint="eastAsia" w:ascii="宋体" w:hAnsi="宋体" w:eastAsia="宋体"/>
                <w:bCs/>
                <w:kern w:val="0"/>
                <w:sz w:val="24"/>
                <w:szCs w:val="28"/>
              </w:rPr>
              <w:t>的收取采用差额定率累进计费方式，具体收费标准为下表的</w:t>
            </w:r>
            <w:r>
              <w:rPr>
                <w:rFonts w:hint="eastAsia" w:ascii="宋体" w:hAnsi="宋体" w:eastAsia="宋体"/>
                <w:bCs/>
                <w:kern w:val="0"/>
                <w:sz w:val="24"/>
                <w:szCs w:val="28"/>
                <w:u w:val="single"/>
              </w:rPr>
              <w:t>80%</w:t>
            </w:r>
            <w:r>
              <w:rPr>
                <w:rFonts w:hint="eastAsia" w:ascii="宋体" w:hAnsi="宋体" w:eastAsia="宋体"/>
                <w:b/>
                <w:bCs w:val="0"/>
                <w:i/>
                <w:kern w:val="0"/>
                <w:sz w:val="24"/>
                <w:szCs w:val="28"/>
              </w:rPr>
              <w:t>（如</w:t>
            </w:r>
            <w:r>
              <w:rPr>
                <w:rFonts w:hint="eastAsia" w:ascii="宋体" w:hAnsi="宋体" w:eastAsia="宋体"/>
                <w:b/>
                <w:bCs w:val="0"/>
                <w:i/>
                <w:kern w:val="0"/>
                <w:sz w:val="24"/>
                <w:szCs w:val="28"/>
                <w:lang w:val="en-US" w:eastAsia="zh-CN"/>
              </w:rPr>
              <w:t>成交</w:t>
            </w:r>
            <w:r>
              <w:rPr>
                <w:rFonts w:hint="eastAsia" w:ascii="宋体" w:hAnsi="宋体" w:eastAsia="宋体"/>
                <w:b/>
                <w:bCs w:val="0"/>
                <w:i/>
                <w:kern w:val="0"/>
                <w:sz w:val="24"/>
                <w:szCs w:val="28"/>
              </w:rPr>
              <w:t>服务费额计费不足3500元，按照3500元收取）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196"/>
              <w:gridCol w:w="1196"/>
              <w:gridCol w:w="1196"/>
            </w:tblGrid>
            <w:tr w14:paraId="641D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6776BC56">
                  <w:pPr>
                    <w:jc w:val="center"/>
                    <w:rPr>
                      <w:rFonts w:ascii="宋体" w:hAnsi="宋体" w:eastAsia="宋体"/>
                      <w:bCs/>
                      <w:sz w:val="24"/>
                    </w:rPr>
                  </w:pPr>
                  <w:r>
                    <w:rPr>
                      <w:rFonts w:hint="eastAsia" w:asciiTheme="minorEastAsia" w:hAnsiTheme="minorEastAsia" w:eastAsiaTheme="minorEastAsia"/>
                      <w:sz w:val="24"/>
                    </w:rPr>
                    <w:t>成交</w:t>
                  </w:r>
                  <w:r>
                    <w:rPr>
                      <w:rFonts w:hint="eastAsia" w:ascii="宋体" w:hAnsi="宋体" w:eastAsia="宋体"/>
                      <w:bCs/>
                      <w:sz w:val="24"/>
                    </w:rPr>
                    <w:t>金额</w:t>
                  </w:r>
                </w:p>
                <w:p w14:paraId="64473758">
                  <w:pPr>
                    <w:spacing w:line="360" w:lineRule="auto"/>
                    <w:jc w:val="center"/>
                    <w:rPr>
                      <w:rFonts w:ascii="宋体" w:hAnsi="宋体" w:eastAsia="宋体"/>
                      <w:bCs/>
                      <w:kern w:val="0"/>
                      <w:sz w:val="24"/>
                      <w:szCs w:val="28"/>
                    </w:rPr>
                  </w:pPr>
                  <w:r>
                    <w:rPr>
                      <w:rFonts w:hint="eastAsia" w:ascii="宋体" w:hAnsi="宋体" w:eastAsia="宋体"/>
                      <w:kern w:val="0"/>
                      <w:sz w:val="24"/>
                      <w:szCs w:val="28"/>
                    </w:rPr>
                    <w:t>（万元）</w:t>
                  </w:r>
                </w:p>
              </w:tc>
              <w:tc>
                <w:tcPr>
                  <w:tcW w:w="1196" w:type="dxa"/>
                  <w:vAlign w:val="center"/>
                </w:tcPr>
                <w:p w14:paraId="6E77D884">
                  <w:pPr>
                    <w:spacing w:line="360" w:lineRule="auto"/>
                    <w:jc w:val="center"/>
                    <w:rPr>
                      <w:rFonts w:ascii="宋体" w:hAnsi="宋体" w:eastAsia="宋体"/>
                      <w:bCs/>
                      <w:kern w:val="0"/>
                      <w:sz w:val="24"/>
                      <w:szCs w:val="28"/>
                    </w:rPr>
                  </w:pPr>
                  <w:r>
                    <w:rPr>
                      <w:rFonts w:hint="eastAsia" w:ascii="宋体" w:hAnsi="宋体" w:eastAsia="宋体"/>
                      <w:kern w:val="0"/>
                      <w:sz w:val="24"/>
                      <w:szCs w:val="28"/>
                    </w:rPr>
                    <w:t>货物招标</w:t>
                  </w:r>
                </w:p>
              </w:tc>
              <w:tc>
                <w:tcPr>
                  <w:tcW w:w="1196" w:type="dxa"/>
                  <w:vAlign w:val="center"/>
                </w:tcPr>
                <w:p w14:paraId="51C2E219">
                  <w:pPr>
                    <w:spacing w:line="360" w:lineRule="auto"/>
                    <w:jc w:val="center"/>
                    <w:rPr>
                      <w:rFonts w:ascii="宋体" w:hAnsi="宋体" w:eastAsia="宋体"/>
                      <w:bCs/>
                      <w:kern w:val="0"/>
                      <w:sz w:val="24"/>
                      <w:szCs w:val="28"/>
                    </w:rPr>
                  </w:pPr>
                  <w:r>
                    <w:rPr>
                      <w:rFonts w:hint="eastAsia" w:ascii="宋体" w:hAnsi="宋体" w:eastAsia="宋体"/>
                      <w:kern w:val="0"/>
                      <w:sz w:val="24"/>
                      <w:szCs w:val="28"/>
                    </w:rPr>
                    <w:t>服务招标</w:t>
                  </w:r>
                </w:p>
              </w:tc>
              <w:tc>
                <w:tcPr>
                  <w:tcW w:w="1196" w:type="dxa"/>
                  <w:vAlign w:val="center"/>
                </w:tcPr>
                <w:p w14:paraId="6B3DFBCE">
                  <w:pPr>
                    <w:spacing w:line="360" w:lineRule="auto"/>
                    <w:jc w:val="center"/>
                    <w:rPr>
                      <w:rFonts w:ascii="宋体" w:hAnsi="宋体" w:eastAsia="宋体"/>
                      <w:bCs/>
                      <w:kern w:val="0"/>
                      <w:sz w:val="24"/>
                      <w:szCs w:val="28"/>
                    </w:rPr>
                  </w:pPr>
                  <w:r>
                    <w:rPr>
                      <w:rFonts w:hint="eastAsia" w:ascii="宋体" w:hAnsi="宋体" w:eastAsia="宋体"/>
                      <w:kern w:val="0"/>
                      <w:sz w:val="24"/>
                      <w:szCs w:val="28"/>
                    </w:rPr>
                    <w:t>工程招标</w:t>
                  </w:r>
                </w:p>
              </w:tc>
            </w:tr>
            <w:tr w14:paraId="2471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1C987862">
                  <w:pPr>
                    <w:spacing w:line="360" w:lineRule="auto"/>
                    <w:jc w:val="center"/>
                    <w:rPr>
                      <w:rFonts w:ascii="宋体" w:hAnsi="宋体" w:eastAsia="宋体"/>
                      <w:bCs/>
                      <w:kern w:val="0"/>
                      <w:sz w:val="24"/>
                      <w:szCs w:val="28"/>
                    </w:rPr>
                  </w:pPr>
                  <w:r>
                    <w:rPr>
                      <w:rFonts w:ascii="宋体" w:hAnsi="宋体" w:eastAsia="宋体"/>
                      <w:kern w:val="0"/>
                      <w:sz w:val="24"/>
                      <w:szCs w:val="28"/>
                    </w:rPr>
                    <w:t>100</w:t>
                  </w:r>
                  <w:r>
                    <w:rPr>
                      <w:rFonts w:hint="eastAsia" w:ascii="宋体" w:hAnsi="宋体" w:eastAsia="宋体"/>
                      <w:kern w:val="0"/>
                      <w:sz w:val="24"/>
                      <w:szCs w:val="28"/>
                    </w:rPr>
                    <w:t>以下</w:t>
                  </w:r>
                </w:p>
              </w:tc>
              <w:tc>
                <w:tcPr>
                  <w:tcW w:w="1196" w:type="dxa"/>
                  <w:vAlign w:val="center"/>
                </w:tcPr>
                <w:p w14:paraId="2E4D1B6B">
                  <w:pPr>
                    <w:spacing w:line="360" w:lineRule="auto"/>
                    <w:jc w:val="center"/>
                    <w:rPr>
                      <w:rFonts w:ascii="宋体" w:hAnsi="宋体" w:eastAsia="宋体"/>
                      <w:bCs/>
                      <w:kern w:val="0"/>
                      <w:sz w:val="24"/>
                      <w:szCs w:val="28"/>
                    </w:rPr>
                  </w:pPr>
                  <w:r>
                    <w:rPr>
                      <w:rFonts w:ascii="宋体" w:hAnsi="宋体" w:eastAsia="宋体"/>
                      <w:kern w:val="0"/>
                      <w:sz w:val="24"/>
                      <w:szCs w:val="28"/>
                    </w:rPr>
                    <w:t>1.</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2AAB7B08">
                  <w:pPr>
                    <w:spacing w:line="360" w:lineRule="auto"/>
                    <w:jc w:val="center"/>
                    <w:rPr>
                      <w:rFonts w:ascii="宋体" w:hAnsi="宋体" w:eastAsia="宋体"/>
                      <w:bCs/>
                      <w:kern w:val="0"/>
                      <w:sz w:val="24"/>
                      <w:szCs w:val="28"/>
                    </w:rPr>
                  </w:pPr>
                  <w:r>
                    <w:rPr>
                      <w:rFonts w:ascii="宋体" w:hAnsi="宋体" w:eastAsia="宋体"/>
                      <w:kern w:val="0"/>
                      <w:sz w:val="24"/>
                      <w:szCs w:val="28"/>
                    </w:rPr>
                    <w:t>1.</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5E98BD9D">
                  <w:pPr>
                    <w:spacing w:line="360" w:lineRule="auto"/>
                    <w:jc w:val="center"/>
                    <w:rPr>
                      <w:rFonts w:ascii="宋体" w:hAnsi="宋体" w:eastAsia="宋体"/>
                      <w:bCs/>
                      <w:kern w:val="0"/>
                      <w:sz w:val="24"/>
                      <w:szCs w:val="28"/>
                    </w:rPr>
                  </w:pPr>
                  <w:r>
                    <w:rPr>
                      <w:rFonts w:hint="eastAsia" w:ascii="宋体" w:hAnsi="宋体" w:eastAsia="宋体"/>
                      <w:kern w:val="0"/>
                      <w:sz w:val="24"/>
                      <w:szCs w:val="28"/>
                    </w:rPr>
                    <w:t>1.0</w:t>
                  </w:r>
                  <w:r>
                    <w:rPr>
                      <w:rFonts w:ascii="宋体" w:hAnsi="宋体" w:eastAsia="宋体"/>
                      <w:kern w:val="0"/>
                      <w:sz w:val="24"/>
                      <w:szCs w:val="28"/>
                    </w:rPr>
                    <w:t>%</w:t>
                  </w:r>
                </w:p>
              </w:tc>
            </w:tr>
            <w:tr w14:paraId="1921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53404416">
                  <w:pPr>
                    <w:spacing w:line="360" w:lineRule="auto"/>
                    <w:jc w:val="center"/>
                    <w:rPr>
                      <w:rFonts w:ascii="宋体" w:hAnsi="宋体" w:eastAsia="宋体"/>
                      <w:bCs/>
                      <w:kern w:val="0"/>
                      <w:sz w:val="24"/>
                      <w:szCs w:val="28"/>
                    </w:rPr>
                  </w:pPr>
                  <w:r>
                    <w:rPr>
                      <w:rFonts w:ascii="宋体" w:hAnsi="宋体" w:eastAsia="宋体"/>
                      <w:kern w:val="0"/>
                      <w:sz w:val="24"/>
                      <w:szCs w:val="28"/>
                    </w:rPr>
                    <w:t>100-500</w:t>
                  </w:r>
                </w:p>
              </w:tc>
              <w:tc>
                <w:tcPr>
                  <w:tcW w:w="1196" w:type="dxa"/>
                  <w:vAlign w:val="center"/>
                </w:tcPr>
                <w:p w14:paraId="08B1DCB1">
                  <w:pPr>
                    <w:spacing w:line="360" w:lineRule="auto"/>
                    <w:jc w:val="center"/>
                    <w:rPr>
                      <w:rFonts w:ascii="宋体" w:hAnsi="宋体" w:eastAsia="宋体"/>
                      <w:bCs/>
                      <w:kern w:val="0"/>
                      <w:sz w:val="24"/>
                      <w:szCs w:val="28"/>
                    </w:rPr>
                  </w:pPr>
                  <w:r>
                    <w:rPr>
                      <w:rFonts w:hint="eastAsia" w:ascii="宋体" w:hAnsi="宋体" w:eastAsia="宋体"/>
                      <w:kern w:val="0"/>
                      <w:sz w:val="24"/>
                      <w:szCs w:val="28"/>
                    </w:rPr>
                    <w:t>1.1</w:t>
                  </w:r>
                  <w:r>
                    <w:rPr>
                      <w:rFonts w:ascii="宋体" w:hAnsi="宋体" w:eastAsia="宋体"/>
                      <w:kern w:val="0"/>
                      <w:sz w:val="24"/>
                      <w:szCs w:val="28"/>
                    </w:rPr>
                    <w:t>%</w:t>
                  </w:r>
                </w:p>
              </w:tc>
              <w:tc>
                <w:tcPr>
                  <w:tcW w:w="1196" w:type="dxa"/>
                  <w:vAlign w:val="center"/>
                </w:tcPr>
                <w:p w14:paraId="66566016">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8</w:t>
                  </w:r>
                  <w:r>
                    <w:rPr>
                      <w:rFonts w:ascii="宋体" w:hAnsi="宋体" w:eastAsia="宋体"/>
                      <w:kern w:val="0"/>
                      <w:sz w:val="24"/>
                      <w:szCs w:val="28"/>
                    </w:rPr>
                    <w:t>%</w:t>
                  </w:r>
                </w:p>
              </w:tc>
              <w:tc>
                <w:tcPr>
                  <w:tcW w:w="1196" w:type="dxa"/>
                  <w:vAlign w:val="center"/>
                </w:tcPr>
                <w:p w14:paraId="69376344">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7</w:t>
                  </w:r>
                  <w:r>
                    <w:rPr>
                      <w:rFonts w:ascii="宋体" w:hAnsi="宋体" w:eastAsia="宋体"/>
                      <w:kern w:val="0"/>
                      <w:sz w:val="24"/>
                      <w:szCs w:val="28"/>
                    </w:rPr>
                    <w:t>%</w:t>
                  </w:r>
                </w:p>
              </w:tc>
            </w:tr>
            <w:tr w14:paraId="0099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497A12D0">
                  <w:pPr>
                    <w:spacing w:line="360" w:lineRule="auto"/>
                    <w:jc w:val="center"/>
                    <w:rPr>
                      <w:rFonts w:ascii="宋体" w:hAnsi="宋体" w:eastAsia="宋体"/>
                      <w:bCs/>
                      <w:kern w:val="0"/>
                      <w:sz w:val="24"/>
                      <w:szCs w:val="28"/>
                    </w:rPr>
                  </w:pPr>
                  <w:r>
                    <w:rPr>
                      <w:rFonts w:ascii="宋体" w:hAnsi="宋体" w:eastAsia="宋体"/>
                      <w:kern w:val="0"/>
                      <w:sz w:val="24"/>
                      <w:szCs w:val="28"/>
                    </w:rPr>
                    <w:t>500-1000</w:t>
                  </w:r>
                </w:p>
              </w:tc>
              <w:tc>
                <w:tcPr>
                  <w:tcW w:w="1196" w:type="dxa"/>
                  <w:vAlign w:val="center"/>
                </w:tcPr>
                <w:p w14:paraId="549C152A">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8</w:t>
                  </w:r>
                  <w:r>
                    <w:rPr>
                      <w:rFonts w:ascii="宋体" w:hAnsi="宋体" w:eastAsia="宋体"/>
                      <w:kern w:val="0"/>
                      <w:sz w:val="24"/>
                      <w:szCs w:val="28"/>
                    </w:rPr>
                    <w:t>%</w:t>
                  </w:r>
                </w:p>
              </w:tc>
              <w:tc>
                <w:tcPr>
                  <w:tcW w:w="1196" w:type="dxa"/>
                  <w:vAlign w:val="center"/>
                </w:tcPr>
                <w:p w14:paraId="26D8A872">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45</w:t>
                  </w:r>
                  <w:r>
                    <w:rPr>
                      <w:rFonts w:ascii="宋体" w:hAnsi="宋体" w:eastAsia="宋体"/>
                      <w:kern w:val="0"/>
                      <w:sz w:val="24"/>
                      <w:szCs w:val="28"/>
                    </w:rPr>
                    <w:t>%</w:t>
                  </w:r>
                </w:p>
              </w:tc>
              <w:tc>
                <w:tcPr>
                  <w:tcW w:w="1196" w:type="dxa"/>
                  <w:vAlign w:val="center"/>
                </w:tcPr>
                <w:p w14:paraId="72B516BA">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55</w:t>
                  </w:r>
                  <w:r>
                    <w:rPr>
                      <w:rFonts w:ascii="宋体" w:hAnsi="宋体" w:eastAsia="宋体"/>
                      <w:kern w:val="0"/>
                      <w:sz w:val="24"/>
                      <w:szCs w:val="28"/>
                    </w:rPr>
                    <w:t>%</w:t>
                  </w:r>
                </w:p>
              </w:tc>
            </w:tr>
            <w:tr w14:paraId="7C78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53E1B607">
                  <w:pPr>
                    <w:spacing w:line="360" w:lineRule="auto"/>
                    <w:jc w:val="center"/>
                    <w:rPr>
                      <w:rFonts w:ascii="宋体" w:hAnsi="宋体" w:eastAsia="宋体"/>
                      <w:bCs/>
                      <w:kern w:val="0"/>
                      <w:sz w:val="24"/>
                      <w:szCs w:val="28"/>
                    </w:rPr>
                  </w:pPr>
                  <w:r>
                    <w:rPr>
                      <w:rFonts w:ascii="宋体" w:hAnsi="宋体" w:eastAsia="宋体"/>
                      <w:kern w:val="0"/>
                      <w:sz w:val="24"/>
                      <w:szCs w:val="28"/>
                    </w:rPr>
                    <w:t>1000-5000</w:t>
                  </w:r>
                </w:p>
              </w:tc>
              <w:tc>
                <w:tcPr>
                  <w:tcW w:w="1196" w:type="dxa"/>
                  <w:vAlign w:val="center"/>
                </w:tcPr>
                <w:p w14:paraId="49CDA14A">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2C26BD51">
                  <w:pPr>
                    <w:spacing w:line="360" w:lineRule="auto"/>
                    <w:jc w:val="center"/>
                    <w:rPr>
                      <w:rFonts w:ascii="宋体" w:hAnsi="宋体" w:eastAsia="宋体"/>
                      <w:bCs/>
                      <w:kern w:val="0"/>
                      <w:sz w:val="24"/>
                      <w:szCs w:val="28"/>
                    </w:rPr>
                  </w:pPr>
                  <w:r>
                    <w:rPr>
                      <w:rFonts w:ascii="宋体" w:hAnsi="宋体" w:eastAsia="宋体"/>
                      <w:kern w:val="0"/>
                      <w:sz w:val="24"/>
                      <w:szCs w:val="28"/>
                    </w:rPr>
                    <w:t>0.2</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14D5669B">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35</w:t>
                  </w:r>
                  <w:r>
                    <w:rPr>
                      <w:rFonts w:ascii="宋体" w:hAnsi="宋体" w:eastAsia="宋体"/>
                      <w:kern w:val="0"/>
                      <w:sz w:val="24"/>
                      <w:szCs w:val="28"/>
                    </w:rPr>
                    <w:t>%</w:t>
                  </w:r>
                </w:p>
              </w:tc>
            </w:tr>
            <w:tr w14:paraId="755A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2D1C4D34">
                  <w:pPr>
                    <w:spacing w:line="360" w:lineRule="auto"/>
                    <w:jc w:val="center"/>
                    <w:rPr>
                      <w:rFonts w:ascii="宋体" w:hAnsi="宋体" w:eastAsia="宋体"/>
                      <w:bCs/>
                      <w:kern w:val="0"/>
                      <w:sz w:val="24"/>
                      <w:szCs w:val="28"/>
                    </w:rPr>
                  </w:pPr>
                  <w:r>
                    <w:rPr>
                      <w:rFonts w:ascii="宋体" w:hAnsi="宋体" w:eastAsia="宋体"/>
                      <w:kern w:val="0"/>
                      <w:sz w:val="24"/>
                      <w:szCs w:val="28"/>
                    </w:rPr>
                    <w:t>5000-10000</w:t>
                  </w:r>
                </w:p>
              </w:tc>
              <w:tc>
                <w:tcPr>
                  <w:tcW w:w="1196" w:type="dxa"/>
                  <w:vAlign w:val="center"/>
                </w:tcPr>
                <w:p w14:paraId="7AC59937">
                  <w:pPr>
                    <w:spacing w:line="360" w:lineRule="auto"/>
                    <w:jc w:val="center"/>
                    <w:rPr>
                      <w:rFonts w:ascii="宋体" w:hAnsi="宋体" w:eastAsia="宋体"/>
                      <w:bCs/>
                      <w:kern w:val="0"/>
                      <w:sz w:val="24"/>
                      <w:szCs w:val="28"/>
                    </w:rPr>
                  </w:pPr>
                  <w:r>
                    <w:rPr>
                      <w:rFonts w:ascii="宋体" w:hAnsi="宋体" w:eastAsia="宋体"/>
                      <w:kern w:val="0"/>
                      <w:sz w:val="24"/>
                      <w:szCs w:val="28"/>
                    </w:rPr>
                    <w:t>0.2</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0976D4AC">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00BB1572">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2</w:t>
                  </w:r>
                  <w:r>
                    <w:rPr>
                      <w:rFonts w:ascii="宋体" w:hAnsi="宋体" w:eastAsia="宋体"/>
                      <w:kern w:val="0"/>
                      <w:sz w:val="24"/>
                      <w:szCs w:val="28"/>
                    </w:rPr>
                    <w:t>%</w:t>
                  </w:r>
                </w:p>
              </w:tc>
            </w:tr>
            <w:tr w14:paraId="47DD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27A3F956">
                  <w:pPr>
                    <w:spacing w:line="360" w:lineRule="auto"/>
                    <w:jc w:val="center"/>
                    <w:rPr>
                      <w:rFonts w:ascii="宋体" w:hAnsi="宋体" w:eastAsia="宋体"/>
                      <w:bCs/>
                      <w:kern w:val="0"/>
                      <w:sz w:val="24"/>
                      <w:szCs w:val="28"/>
                    </w:rPr>
                  </w:pPr>
                  <w:r>
                    <w:rPr>
                      <w:rFonts w:ascii="宋体" w:hAnsi="宋体" w:eastAsia="宋体"/>
                      <w:kern w:val="0"/>
                      <w:sz w:val="24"/>
                      <w:szCs w:val="28"/>
                    </w:rPr>
                    <w:t>10000-100000</w:t>
                  </w:r>
                </w:p>
              </w:tc>
              <w:tc>
                <w:tcPr>
                  <w:tcW w:w="1196" w:type="dxa"/>
                  <w:vAlign w:val="center"/>
                </w:tcPr>
                <w:p w14:paraId="0110564C">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20F80AF8">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4EDABE60">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r>
            <w:tr w14:paraId="6FFA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3771D90E">
                  <w:pPr>
                    <w:spacing w:line="360" w:lineRule="auto"/>
                    <w:jc w:val="center"/>
                    <w:rPr>
                      <w:rFonts w:ascii="宋体" w:hAnsi="宋体" w:eastAsia="宋体"/>
                      <w:bCs/>
                      <w:kern w:val="0"/>
                      <w:sz w:val="24"/>
                      <w:szCs w:val="28"/>
                    </w:rPr>
                  </w:pPr>
                  <w:r>
                    <w:rPr>
                      <w:rFonts w:ascii="宋体" w:hAnsi="宋体" w:eastAsia="宋体"/>
                      <w:kern w:val="0"/>
                      <w:sz w:val="24"/>
                      <w:szCs w:val="28"/>
                    </w:rPr>
                    <w:t>100000</w:t>
                  </w:r>
                  <w:r>
                    <w:rPr>
                      <w:rFonts w:hint="eastAsia" w:ascii="宋体" w:hAnsi="宋体" w:eastAsia="宋体"/>
                      <w:kern w:val="0"/>
                      <w:sz w:val="24"/>
                      <w:szCs w:val="28"/>
                    </w:rPr>
                    <w:t>以上</w:t>
                  </w:r>
                </w:p>
              </w:tc>
              <w:tc>
                <w:tcPr>
                  <w:tcW w:w="1196" w:type="dxa"/>
                  <w:vAlign w:val="center"/>
                </w:tcPr>
                <w:p w14:paraId="2A50DB1E">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1FFFC92C">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22044B96">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r>
          </w:tbl>
          <w:p w14:paraId="674EF3A8">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注：</w:t>
            </w:r>
            <w:r>
              <w:rPr>
                <w:rFonts w:hint="eastAsia" w:asciiTheme="minorEastAsia" w:hAnsiTheme="minorEastAsia" w:eastAsiaTheme="minorEastAsia"/>
                <w:sz w:val="24"/>
                <w:lang w:eastAsia="zh-CN"/>
              </w:rPr>
              <w:t>代理费用</w:t>
            </w:r>
            <w:r>
              <w:rPr>
                <w:rFonts w:hint="eastAsia" w:asciiTheme="minorEastAsia" w:hAnsiTheme="minorEastAsia" w:eastAsiaTheme="minorEastAsia"/>
                <w:sz w:val="24"/>
              </w:rPr>
              <w:t>按差额定率累进法计算。例如：某服务招标代理业务成交金额为</w:t>
            </w:r>
            <w:r>
              <w:rPr>
                <w:rFonts w:asciiTheme="minorEastAsia" w:hAnsiTheme="minorEastAsia" w:eastAsiaTheme="minorEastAsia"/>
                <w:sz w:val="24"/>
              </w:rPr>
              <w:t>6000</w:t>
            </w:r>
            <w:r>
              <w:rPr>
                <w:rFonts w:hint="eastAsia" w:asciiTheme="minorEastAsia" w:hAnsiTheme="minorEastAsia" w:eastAsiaTheme="minorEastAsia"/>
                <w:sz w:val="24"/>
              </w:rPr>
              <w:t>万元，计算</w:t>
            </w:r>
            <w:r>
              <w:rPr>
                <w:rFonts w:hint="eastAsia" w:asciiTheme="minorEastAsia" w:hAnsiTheme="minorEastAsia" w:eastAsiaTheme="minorEastAsia"/>
                <w:sz w:val="24"/>
                <w:lang w:eastAsia="zh-CN"/>
              </w:rPr>
              <w:t>代理费用</w:t>
            </w:r>
            <w:r>
              <w:rPr>
                <w:rFonts w:hint="eastAsia" w:asciiTheme="minorEastAsia" w:hAnsiTheme="minorEastAsia" w:eastAsiaTheme="minorEastAsia"/>
                <w:sz w:val="24"/>
              </w:rPr>
              <w:t>如下：</w:t>
            </w:r>
          </w:p>
          <w:p w14:paraId="53805E6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100</w:t>
            </w:r>
            <w:r>
              <w:rPr>
                <w:rFonts w:hint="eastAsia" w:asciiTheme="minorEastAsia" w:hAnsiTheme="minorEastAsia" w:eastAsiaTheme="minorEastAsia"/>
                <w:sz w:val="24"/>
              </w:rPr>
              <w:t>万元</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80%＝1.2万元</w:t>
            </w:r>
          </w:p>
          <w:p w14:paraId="74E933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500</w:t>
            </w:r>
            <w:r>
              <w:rPr>
                <w:rFonts w:hint="eastAsia" w:asciiTheme="minorEastAsia" w:hAnsiTheme="minorEastAsia" w:eastAsiaTheme="minorEastAsia"/>
                <w:sz w:val="24"/>
              </w:rPr>
              <w:t>－</w:t>
            </w:r>
            <w:r>
              <w:rPr>
                <w:rFonts w:asciiTheme="minorEastAsia" w:hAnsiTheme="minorEastAsia" w:eastAsiaTheme="minorEastAsia"/>
                <w:sz w:val="24"/>
              </w:rPr>
              <w:t>100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80%＝2.56万元</w:t>
            </w:r>
          </w:p>
          <w:p w14:paraId="4ECE6F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1000</w:t>
            </w:r>
            <w:r>
              <w:rPr>
                <w:rFonts w:hint="eastAsia" w:asciiTheme="minorEastAsia" w:hAnsiTheme="minorEastAsia" w:eastAsiaTheme="minorEastAsia"/>
                <w:sz w:val="24"/>
              </w:rPr>
              <w:t>－</w:t>
            </w:r>
            <w:r>
              <w:rPr>
                <w:rFonts w:asciiTheme="minorEastAsia" w:hAnsiTheme="minorEastAsia" w:eastAsiaTheme="minorEastAsia"/>
                <w:sz w:val="24"/>
              </w:rPr>
              <w:t>500</w:t>
            </w:r>
            <w:r>
              <w:rPr>
                <w:rFonts w:hint="eastAsia" w:asciiTheme="minorEastAsia" w:hAnsiTheme="minorEastAsia" w:eastAsiaTheme="minorEastAsia"/>
                <w:sz w:val="24"/>
              </w:rPr>
              <w:t>）万元</w:t>
            </w:r>
            <w:r>
              <w:rPr>
                <w:rFonts w:asciiTheme="minorEastAsia" w:hAnsiTheme="minorEastAsia" w:eastAsiaTheme="minorEastAsia"/>
                <w:sz w:val="24"/>
              </w:rPr>
              <w:t>×</w:t>
            </w:r>
            <w:r>
              <w:rPr>
                <w:rFonts w:hint="eastAsia" w:asciiTheme="minorEastAsia" w:hAnsiTheme="minorEastAsia" w:eastAsiaTheme="minorEastAsia"/>
                <w:sz w:val="24"/>
              </w:rPr>
              <w:t>0.45％</w:t>
            </w:r>
            <w:r>
              <w:rPr>
                <w:rFonts w:asciiTheme="minorEastAsia" w:hAnsiTheme="minorEastAsia" w:eastAsiaTheme="minorEastAsia"/>
                <w:sz w:val="24"/>
              </w:rPr>
              <w:t>×</w:t>
            </w:r>
            <w:r>
              <w:rPr>
                <w:rFonts w:hint="eastAsia" w:asciiTheme="minorEastAsia" w:hAnsiTheme="minorEastAsia" w:eastAsiaTheme="minorEastAsia"/>
                <w:sz w:val="24"/>
              </w:rPr>
              <w:t>80%＝1.8万元</w:t>
            </w:r>
          </w:p>
          <w:p w14:paraId="1E5872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5000</w:t>
            </w:r>
            <w:r>
              <w:rPr>
                <w:rFonts w:hint="eastAsia" w:asciiTheme="minorEastAsia" w:hAnsiTheme="minorEastAsia" w:eastAsiaTheme="minorEastAsia"/>
                <w:sz w:val="24"/>
              </w:rPr>
              <w:t>－</w:t>
            </w:r>
            <w:r>
              <w:rPr>
                <w:rFonts w:asciiTheme="minorEastAsia" w:hAnsiTheme="minorEastAsia" w:eastAsiaTheme="minorEastAsia"/>
                <w:sz w:val="24"/>
              </w:rPr>
              <w:t>1000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25％</w:t>
            </w:r>
            <w:r>
              <w:rPr>
                <w:rFonts w:asciiTheme="minorEastAsia" w:hAnsiTheme="minorEastAsia" w:eastAsiaTheme="minorEastAsia"/>
                <w:sz w:val="24"/>
              </w:rPr>
              <w:t>×</w:t>
            </w:r>
            <w:r>
              <w:rPr>
                <w:rFonts w:hint="eastAsia" w:asciiTheme="minorEastAsia" w:hAnsiTheme="minorEastAsia" w:eastAsiaTheme="minorEastAsia"/>
                <w:sz w:val="24"/>
              </w:rPr>
              <w:t>80%＝8万元</w:t>
            </w:r>
          </w:p>
          <w:p w14:paraId="3CE8135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6000</w:t>
            </w:r>
            <w:r>
              <w:rPr>
                <w:rFonts w:hint="eastAsia" w:asciiTheme="minorEastAsia" w:hAnsiTheme="minorEastAsia" w:eastAsiaTheme="minorEastAsia"/>
                <w:sz w:val="24"/>
              </w:rPr>
              <w:t>－</w:t>
            </w:r>
            <w:r>
              <w:rPr>
                <w:rFonts w:asciiTheme="minorEastAsia" w:hAnsiTheme="minorEastAsia" w:eastAsiaTheme="minorEastAsia"/>
                <w:sz w:val="24"/>
              </w:rPr>
              <w:t>5000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80%＝0.8万元</w:t>
            </w:r>
          </w:p>
          <w:p w14:paraId="3DD15F69">
            <w:pPr>
              <w:spacing w:line="360" w:lineRule="auto"/>
              <w:rPr>
                <w:rFonts w:asciiTheme="minorEastAsia" w:hAnsiTheme="minorEastAsia" w:eastAsiaTheme="minorEastAsia"/>
                <w:bCs/>
                <w:kern w:val="0"/>
                <w:sz w:val="24"/>
                <w:szCs w:val="28"/>
              </w:rPr>
            </w:pPr>
            <w:r>
              <w:rPr>
                <w:rFonts w:hint="eastAsia" w:asciiTheme="minorEastAsia" w:hAnsiTheme="minorEastAsia" w:eastAsiaTheme="minorEastAsia"/>
                <w:b/>
                <w:bCs/>
                <w:kern w:val="0"/>
                <w:sz w:val="24"/>
                <w:szCs w:val="28"/>
              </w:rPr>
              <w:t>合计收费＝1.2＋</w:t>
            </w:r>
            <w:r>
              <w:rPr>
                <w:rFonts w:asciiTheme="minorEastAsia" w:hAnsiTheme="minorEastAsia" w:eastAsiaTheme="minorEastAsia"/>
                <w:b/>
                <w:bCs/>
                <w:kern w:val="0"/>
                <w:sz w:val="24"/>
                <w:szCs w:val="28"/>
              </w:rPr>
              <w:t>2.</w:t>
            </w:r>
            <w:r>
              <w:rPr>
                <w:rFonts w:hint="eastAsia" w:asciiTheme="minorEastAsia" w:hAnsiTheme="minorEastAsia" w:eastAsiaTheme="minorEastAsia"/>
                <w:b/>
                <w:bCs/>
                <w:kern w:val="0"/>
                <w:sz w:val="24"/>
                <w:szCs w:val="28"/>
              </w:rPr>
              <w:t>56＋1.8＋8＋0.8＝14.36</w:t>
            </w:r>
            <w:r>
              <w:rPr>
                <w:rFonts w:asciiTheme="minorEastAsia" w:hAnsiTheme="minorEastAsia" w:eastAsiaTheme="minorEastAsia"/>
                <w:b/>
                <w:bCs/>
                <w:kern w:val="0"/>
                <w:sz w:val="24"/>
                <w:szCs w:val="28"/>
              </w:rPr>
              <w:t>(</w:t>
            </w:r>
            <w:r>
              <w:rPr>
                <w:rFonts w:hint="eastAsia" w:asciiTheme="minorEastAsia" w:hAnsiTheme="minorEastAsia" w:eastAsiaTheme="minorEastAsia"/>
                <w:b/>
                <w:bCs/>
                <w:kern w:val="0"/>
                <w:sz w:val="24"/>
                <w:szCs w:val="28"/>
              </w:rPr>
              <w:t>万元</w:t>
            </w:r>
            <w:r>
              <w:rPr>
                <w:rFonts w:asciiTheme="minorEastAsia" w:hAnsiTheme="minorEastAsia" w:eastAsiaTheme="minorEastAsia"/>
                <w:b/>
                <w:bCs/>
                <w:kern w:val="0"/>
                <w:sz w:val="24"/>
                <w:szCs w:val="28"/>
              </w:rPr>
              <w:t>)</w:t>
            </w:r>
          </w:p>
          <w:p w14:paraId="0E1F5C85">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r>
              <w:rPr>
                <w:rFonts w:hint="eastAsia" w:ascii="宋体" w:hAnsi="宋体" w:eastAsia="宋体"/>
                <w:kern w:val="0"/>
                <w:sz w:val="24"/>
                <w:szCs w:val="28"/>
              </w:rPr>
              <w:sym w:font="Wingdings" w:char="F0FE"/>
            </w:r>
            <w:r>
              <w:rPr>
                <w:rFonts w:ascii="宋体" w:hAnsi="宋体" w:eastAsia="宋体"/>
                <w:bCs/>
                <w:kern w:val="0"/>
                <w:sz w:val="24"/>
                <w:szCs w:val="28"/>
              </w:rPr>
              <w:t>转账/电汇</w:t>
            </w:r>
          </w:p>
          <w:p w14:paraId="769AB73D">
            <w:pPr>
              <w:spacing w:line="360" w:lineRule="auto"/>
              <w:rPr>
                <w:rFonts w:ascii="宋体" w:hAnsi="宋体" w:eastAsia="宋体"/>
                <w:bCs/>
                <w:kern w:val="0"/>
                <w:sz w:val="24"/>
                <w:szCs w:val="28"/>
                <w:u w:val="single"/>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安徽公共资源交易集团项目管理有限公司</w:t>
            </w:r>
          </w:p>
          <w:p w14:paraId="050C455B">
            <w:pPr>
              <w:spacing w:line="360" w:lineRule="auto"/>
              <w:rPr>
                <w:rFonts w:hint="default" w:eastAsia="@仿宋_GB2312"/>
                <w:lang w:val="en-US" w:eastAsia="zh-CN"/>
              </w:rPr>
            </w:pPr>
            <w:r>
              <w:rPr>
                <w:rFonts w:hint="eastAsia" w:ascii="宋体" w:hAnsi="宋体" w:eastAsia="宋体"/>
                <w:bCs/>
                <w:kern w:val="0"/>
                <w:sz w:val="24"/>
                <w:szCs w:val="28"/>
                <w:u w:val="none"/>
                <w:lang w:val="en-US" w:eastAsia="zh-CN"/>
              </w:rPr>
              <w:t>（4）缴纳单位：</w:t>
            </w:r>
            <w:r>
              <w:rPr>
                <w:rFonts w:hint="eastAsia" w:ascii="宋体" w:hAnsi="宋体" w:eastAsia="宋体"/>
                <w:bCs/>
                <w:kern w:val="0"/>
                <w:sz w:val="24"/>
                <w:szCs w:val="28"/>
                <w:u w:val="single"/>
              </w:rPr>
              <w:sym w:font="Wingdings" w:char="00FE"/>
            </w:r>
            <w:r>
              <w:rPr>
                <w:rFonts w:hint="eastAsia" w:ascii="宋体" w:hAnsi="宋体" w:eastAsia="宋体"/>
                <w:bCs/>
                <w:kern w:val="0"/>
                <w:sz w:val="24"/>
                <w:szCs w:val="28"/>
                <w:u w:val="single"/>
                <w:lang w:val="en-US" w:eastAsia="zh-CN"/>
              </w:rPr>
              <w:t>成交供应商</w:t>
            </w:r>
          </w:p>
          <w:p w14:paraId="2C890B4B">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宋体" w:hAnsi="宋体" w:eastAsia="宋体"/>
                <w:b w:val="0"/>
                <w:bCs w:val="0"/>
                <w:kern w:val="2"/>
                <w:sz w:val="24"/>
                <w:szCs w:val="20"/>
              </w:rPr>
              <w:t>（</w:t>
            </w:r>
            <w:r>
              <w:rPr>
                <w:rFonts w:hint="eastAsia" w:ascii="宋体" w:hAnsi="宋体" w:eastAsia="宋体"/>
                <w:b w:val="0"/>
                <w:bCs w:val="0"/>
                <w:kern w:val="2"/>
                <w:sz w:val="24"/>
                <w:szCs w:val="20"/>
                <w:lang w:val="en-US" w:eastAsia="zh-CN"/>
              </w:rPr>
              <w:t>5</w:t>
            </w:r>
            <w:r>
              <w:rPr>
                <w:rFonts w:hint="eastAsia" w:ascii="宋体" w:hAnsi="宋体" w:eastAsia="宋体"/>
                <w:b w:val="0"/>
                <w:bCs w:val="0"/>
                <w:kern w:val="2"/>
                <w:sz w:val="24"/>
                <w:szCs w:val="20"/>
              </w:rPr>
              <w:t>）缴纳时间：</w:t>
            </w:r>
            <w:r>
              <w:rPr>
                <w:rFonts w:hint="eastAsia" w:ascii="宋体" w:hAnsi="宋体" w:eastAsia="宋体"/>
                <w:b w:val="0"/>
                <w:bCs w:val="0"/>
                <w:kern w:val="2"/>
                <w:sz w:val="24"/>
                <w:szCs w:val="20"/>
                <w:u w:val="single"/>
              </w:rPr>
              <w:t>领取中标通知书前</w:t>
            </w:r>
          </w:p>
        </w:tc>
      </w:tr>
      <w:tr w14:paraId="3104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2BD99132">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asciiTheme="minorEastAsia" w:hAnsiTheme="minorEastAsia" w:eastAsiaTheme="minorEastAsia"/>
                <w:bCs/>
                <w:kern w:val="2"/>
              </w:rPr>
              <w:t>3</w:t>
            </w:r>
            <w:r>
              <w:rPr>
                <w:rFonts w:hint="eastAsia" w:asciiTheme="minorEastAsia" w:hAnsiTheme="minorEastAsia" w:eastAsiaTheme="minorEastAsia"/>
                <w:bCs/>
                <w:kern w:val="2"/>
              </w:rPr>
              <w:t>3</w:t>
            </w:r>
          </w:p>
        </w:tc>
        <w:tc>
          <w:tcPr>
            <w:tcW w:w="1160" w:type="pct"/>
            <w:vAlign w:val="center"/>
          </w:tcPr>
          <w:p w14:paraId="095648BA">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其他内容</w:t>
            </w:r>
          </w:p>
        </w:tc>
        <w:tc>
          <w:tcPr>
            <w:tcW w:w="3267" w:type="pct"/>
            <w:vAlign w:val="center"/>
          </w:tcPr>
          <w:p w14:paraId="3F3DEED9">
            <w:pPr>
              <w:pStyle w:val="27"/>
              <w:widowControl w:val="0"/>
              <w:spacing w:before="0" w:beforeAutospacing="0" w:after="0" w:afterAutospacing="0" w:line="360" w:lineRule="auto"/>
              <w:jc w:val="both"/>
              <w:rPr>
                <w:rFonts w:asciiTheme="minorEastAsia" w:hAnsiTheme="minorEastAsia" w:eastAsiaTheme="minorEastAsia"/>
                <w:b w:val="0"/>
                <w:sz w:val="24"/>
              </w:rPr>
            </w:pPr>
          </w:p>
        </w:tc>
      </w:tr>
      <w:tr w14:paraId="169C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A334D71">
            <w:pPr>
              <w:pStyle w:val="27"/>
              <w:widowControl w:val="0"/>
              <w:spacing w:before="0" w:beforeAutospacing="0" w:after="0" w:afterAutospacing="0"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33</w:t>
            </w:r>
            <w:r>
              <w:rPr>
                <w:rFonts w:asciiTheme="minorEastAsia" w:hAnsiTheme="minorEastAsia" w:eastAsiaTheme="minorEastAsia"/>
                <w:b w:val="0"/>
                <w:sz w:val="24"/>
              </w:rPr>
              <w:t>.1</w:t>
            </w:r>
          </w:p>
        </w:tc>
        <w:tc>
          <w:tcPr>
            <w:tcW w:w="1160" w:type="pct"/>
            <w:vAlign w:val="center"/>
          </w:tcPr>
          <w:p w14:paraId="383E6C53">
            <w:pPr>
              <w:pStyle w:val="27"/>
              <w:widowControl w:val="0"/>
              <w:spacing w:before="0" w:beforeAutospacing="0" w:after="0" w:afterAutospacing="0" w:line="360" w:lineRule="auto"/>
              <w:jc w:val="both"/>
              <w:rPr>
                <w:rFonts w:hint="eastAsia" w:asciiTheme="minorEastAsia" w:hAnsiTheme="minorEastAsia" w:eastAsiaTheme="minorEastAsia"/>
                <w:b w:val="0"/>
                <w:sz w:val="24"/>
                <w:lang w:eastAsia="zh-CN"/>
              </w:rPr>
            </w:pPr>
            <w:r>
              <w:rPr>
                <w:rFonts w:hint="eastAsia" w:asciiTheme="minorEastAsia" w:hAnsiTheme="minorEastAsia" w:eastAsiaTheme="minorEastAsia"/>
                <w:b w:val="0"/>
                <w:sz w:val="24"/>
              </w:rPr>
              <w:t>关于联合体的相关约定</w:t>
            </w:r>
            <w:r>
              <w:rPr>
                <w:rFonts w:hint="eastAsia" w:asciiTheme="minorEastAsia" w:hAnsiTheme="minorEastAsia" w:eastAsiaTheme="minorEastAsia"/>
                <w:b w:val="0"/>
                <w:i/>
                <w:iCs/>
                <w:sz w:val="24"/>
                <w:lang w:eastAsia="zh-CN"/>
              </w:rPr>
              <w:t>（</w:t>
            </w:r>
            <w:r>
              <w:rPr>
                <w:rFonts w:hint="eastAsia" w:asciiTheme="minorEastAsia" w:hAnsiTheme="minorEastAsia" w:eastAsiaTheme="minorEastAsia"/>
                <w:b w:val="0"/>
                <w:i/>
                <w:iCs/>
                <w:sz w:val="24"/>
                <w:lang w:val="en-US" w:eastAsia="zh-CN"/>
              </w:rPr>
              <w:t>本项目不采用</w:t>
            </w:r>
            <w:r>
              <w:rPr>
                <w:rFonts w:hint="eastAsia" w:asciiTheme="minorEastAsia" w:hAnsiTheme="minorEastAsia" w:eastAsiaTheme="minorEastAsia"/>
                <w:b w:val="0"/>
                <w:i/>
                <w:iCs/>
                <w:sz w:val="24"/>
                <w:lang w:eastAsia="zh-CN"/>
              </w:rPr>
              <w:t>）</w:t>
            </w:r>
          </w:p>
        </w:tc>
        <w:tc>
          <w:tcPr>
            <w:tcW w:w="3267" w:type="pct"/>
            <w:vAlign w:val="center"/>
          </w:tcPr>
          <w:p w14:paraId="5A0D0BF5">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（1）供应商为</w:t>
            </w:r>
            <w:r>
              <w:rPr>
                <w:rFonts w:asciiTheme="minorEastAsia" w:hAnsiTheme="minorEastAsia" w:eastAsiaTheme="minorEastAsia"/>
                <w:b w:val="0"/>
                <w:sz w:val="24"/>
              </w:rPr>
              <w:t>联合体的，</w:t>
            </w:r>
            <w:r>
              <w:rPr>
                <w:rFonts w:hint="eastAsia" w:asciiTheme="minorEastAsia" w:hAnsiTheme="minorEastAsia" w:eastAsiaTheme="minorEastAsia"/>
                <w:b w:val="0"/>
                <w:sz w:val="24"/>
              </w:rPr>
              <w:t>询价通知书获取</w:t>
            </w:r>
            <w:r>
              <w:rPr>
                <w:rFonts w:asciiTheme="minorEastAsia" w:hAnsiTheme="minorEastAsia" w:eastAsiaTheme="minorEastAsia"/>
                <w:b w:val="0"/>
                <w:sz w:val="24"/>
              </w:rPr>
              <w:t>手续由联合体</w:t>
            </w:r>
            <w:r>
              <w:rPr>
                <w:rFonts w:hint="eastAsia" w:asciiTheme="minorEastAsia" w:hAnsiTheme="minorEastAsia" w:eastAsiaTheme="minorEastAsia"/>
                <w:b w:val="0"/>
                <w:sz w:val="24"/>
              </w:rPr>
              <w:t>中</w:t>
            </w:r>
            <w:r>
              <w:rPr>
                <w:rFonts w:asciiTheme="minorEastAsia" w:hAnsiTheme="minorEastAsia" w:eastAsiaTheme="minorEastAsia"/>
                <w:b w:val="0"/>
                <w:sz w:val="24"/>
              </w:rPr>
              <w:t>任一</w:t>
            </w:r>
            <w:r>
              <w:rPr>
                <w:rFonts w:hint="eastAsia" w:asciiTheme="minorEastAsia" w:hAnsiTheme="minorEastAsia" w:eastAsiaTheme="minorEastAsia"/>
                <w:b w:val="0"/>
                <w:sz w:val="24"/>
              </w:rPr>
              <w:t>成员单位</w:t>
            </w:r>
            <w:r>
              <w:rPr>
                <w:rFonts w:asciiTheme="minorEastAsia" w:hAnsiTheme="minorEastAsia" w:eastAsiaTheme="minorEastAsia"/>
                <w:b w:val="0"/>
                <w:sz w:val="24"/>
              </w:rPr>
              <w:t>办理均可。</w:t>
            </w:r>
          </w:p>
          <w:p w14:paraId="7057F832">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（2）供应商为</w:t>
            </w:r>
            <w:r>
              <w:rPr>
                <w:rFonts w:asciiTheme="minorEastAsia" w:hAnsiTheme="minorEastAsia" w:eastAsiaTheme="minorEastAsia"/>
                <w:b w:val="0"/>
                <w:sz w:val="24"/>
              </w:rPr>
              <w:t>联合体的，须提供联合协议（见</w:t>
            </w:r>
            <w:r>
              <w:rPr>
                <w:rFonts w:hint="eastAsia" w:asciiTheme="minorEastAsia" w:hAnsiTheme="minorEastAsia" w:eastAsiaTheme="minorEastAsia"/>
                <w:b w:val="0"/>
                <w:sz w:val="24"/>
              </w:rPr>
              <w:t>响应文件格式</w:t>
            </w:r>
            <w:r>
              <w:rPr>
                <w:rFonts w:asciiTheme="minorEastAsia" w:hAnsiTheme="minorEastAsia" w:eastAsiaTheme="minorEastAsia"/>
                <w:b w:val="0"/>
                <w:sz w:val="24"/>
              </w:rPr>
              <w:t>）</w:t>
            </w:r>
            <w:r>
              <w:rPr>
                <w:rFonts w:hint="eastAsia" w:asciiTheme="minorEastAsia" w:hAnsiTheme="minorEastAsia" w:eastAsiaTheme="minorEastAsia"/>
                <w:b w:val="0"/>
                <w:sz w:val="24"/>
              </w:rPr>
              <w:t>，相关</w:t>
            </w:r>
            <w:r>
              <w:rPr>
                <w:rFonts w:asciiTheme="minorEastAsia" w:hAnsiTheme="minorEastAsia" w:eastAsiaTheme="minorEastAsia"/>
                <w:b w:val="0"/>
                <w:sz w:val="24"/>
              </w:rPr>
              <w:t>证明材料</w:t>
            </w:r>
            <w:r>
              <w:rPr>
                <w:rFonts w:hint="eastAsia" w:asciiTheme="minorEastAsia" w:hAnsiTheme="minorEastAsia" w:eastAsiaTheme="minorEastAsia"/>
                <w:b w:val="0"/>
                <w:sz w:val="24"/>
              </w:rPr>
              <w:t>由供应商</w:t>
            </w:r>
            <w:r>
              <w:rPr>
                <w:rFonts w:asciiTheme="minorEastAsia" w:hAnsiTheme="minorEastAsia" w:eastAsiaTheme="minorEastAsia"/>
                <w:b w:val="0"/>
                <w:sz w:val="24"/>
              </w:rPr>
              <w:t>根据联合协议分工情况及</w:t>
            </w:r>
            <w:r>
              <w:rPr>
                <w:rFonts w:hint="eastAsia" w:asciiTheme="minorEastAsia" w:hAnsiTheme="minorEastAsia" w:eastAsiaTheme="minorEastAsia"/>
                <w:b w:val="0"/>
                <w:sz w:val="24"/>
              </w:rPr>
              <w:t>询价通知书</w:t>
            </w:r>
            <w:r>
              <w:rPr>
                <w:rFonts w:asciiTheme="minorEastAsia" w:hAnsiTheme="minorEastAsia" w:eastAsiaTheme="minorEastAsia"/>
                <w:b w:val="0"/>
                <w:sz w:val="24"/>
              </w:rPr>
              <w:t>要求提供。</w:t>
            </w:r>
          </w:p>
          <w:p w14:paraId="630E3665">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（3）</w:t>
            </w:r>
            <w:r>
              <w:rPr>
                <w:rFonts w:asciiTheme="minorEastAsia" w:hAnsiTheme="minorEastAsia" w:eastAsiaTheme="minorEastAsia"/>
                <w:b w:val="0"/>
                <w:sz w:val="24"/>
              </w:rPr>
              <w:t>联合体各</w:t>
            </w:r>
            <w:r>
              <w:rPr>
                <w:rFonts w:hint="eastAsia" w:asciiTheme="minorEastAsia" w:hAnsiTheme="minorEastAsia" w:eastAsiaTheme="minorEastAsia"/>
                <w:b w:val="0"/>
                <w:sz w:val="24"/>
              </w:rPr>
              <w:t>成员单位</w:t>
            </w:r>
            <w:r>
              <w:rPr>
                <w:rFonts w:asciiTheme="minorEastAsia" w:hAnsiTheme="minorEastAsia" w:eastAsiaTheme="minorEastAsia"/>
                <w:b w:val="0"/>
                <w:sz w:val="24"/>
              </w:rPr>
              <w:t>均须提供营业执照</w:t>
            </w:r>
            <w:r>
              <w:rPr>
                <w:rFonts w:hint="eastAsia" w:asciiTheme="minorEastAsia" w:hAnsiTheme="minorEastAsia" w:eastAsiaTheme="minorEastAsia"/>
                <w:b w:val="0"/>
                <w:sz w:val="24"/>
              </w:rPr>
              <w:t>（或事业单位法人登记证书）</w:t>
            </w:r>
            <w:r>
              <w:rPr>
                <w:rFonts w:hint="eastAsia" w:asciiTheme="minorEastAsia" w:hAnsiTheme="minorEastAsia" w:eastAsiaTheme="minorEastAsia"/>
                <w:b w:val="0"/>
                <w:sz w:val="24"/>
                <w:highlight w:val="none"/>
              </w:rPr>
              <w:t>和无重大违法记录声明函、无不良信用记录声明函。</w:t>
            </w:r>
          </w:p>
        </w:tc>
      </w:tr>
      <w:tr w14:paraId="045B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6E9EDC3">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asciiTheme="minorEastAsia" w:hAnsiTheme="minorEastAsia" w:eastAsiaTheme="minorEastAsia"/>
                <w:bCs/>
                <w:kern w:val="2"/>
              </w:rPr>
              <w:t>3</w:t>
            </w:r>
            <w:r>
              <w:rPr>
                <w:rFonts w:hint="eastAsia" w:asciiTheme="minorEastAsia" w:hAnsiTheme="minorEastAsia" w:eastAsiaTheme="minorEastAsia"/>
                <w:bCs/>
                <w:kern w:val="2"/>
              </w:rPr>
              <w:t>3</w:t>
            </w:r>
            <w:r>
              <w:rPr>
                <w:rFonts w:asciiTheme="minorEastAsia" w:hAnsiTheme="minorEastAsia" w:eastAsiaTheme="minorEastAsia"/>
                <w:bCs/>
                <w:kern w:val="2"/>
              </w:rPr>
              <w:t>.</w:t>
            </w:r>
            <w:r>
              <w:rPr>
                <w:rFonts w:hint="eastAsia" w:asciiTheme="minorEastAsia" w:hAnsiTheme="minorEastAsia" w:eastAsiaTheme="minorEastAsia"/>
                <w:bCs/>
                <w:kern w:val="2"/>
                <w:lang w:val="en-US" w:eastAsia="zh-CN"/>
              </w:rPr>
              <w:t>2</w:t>
            </w:r>
          </w:p>
        </w:tc>
        <w:tc>
          <w:tcPr>
            <w:tcW w:w="1160" w:type="pct"/>
            <w:vAlign w:val="center"/>
          </w:tcPr>
          <w:p w14:paraId="48A0416E">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社保</w:t>
            </w:r>
            <w:r>
              <w:rPr>
                <w:rFonts w:asciiTheme="minorEastAsia" w:hAnsiTheme="minorEastAsia" w:eastAsiaTheme="minorEastAsia"/>
                <w:b w:val="0"/>
                <w:sz w:val="24"/>
              </w:rPr>
              <w:t>证明材料</w:t>
            </w:r>
          </w:p>
          <w:p w14:paraId="5C64A88B">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(如有</w:t>
            </w:r>
            <w:r>
              <w:rPr>
                <w:rFonts w:hint="eastAsia" w:asciiTheme="minorEastAsia" w:hAnsiTheme="minorEastAsia" w:eastAsiaTheme="minorEastAsia"/>
                <w:b w:val="0"/>
                <w:sz w:val="24"/>
                <w:lang w:val="en-US" w:eastAsia="zh-CN"/>
              </w:rPr>
              <w:t>要求</w:t>
            </w:r>
            <w:r>
              <w:rPr>
                <w:rFonts w:hint="eastAsia" w:asciiTheme="minorEastAsia" w:hAnsiTheme="minorEastAsia" w:eastAsiaTheme="minorEastAsia"/>
                <w:b w:val="0"/>
                <w:sz w:val="24"/>
              </w:rPr>
              <w:t>)</w:t>
            </w:r>
          </w:p>
        </w:tc>
        <w:tc>
          <w:tcPr>
            <w:tcW w:w="3267" w:type="pct"/>
            <w:vAlign w:val="center"/>
          </w:tcPr>
          <w:p w14:paraId="1146ED56">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本项目询价通知书中要求提供的社保</w:t>
            </w:r>
            <w:r>
              <w:rPr>
                <w:rFonts w:asciiTheme="minorEastAsia" w:hAnsiTheme="minorEastAsia" w:eastAsiaTheme="minorEastAsia"/>
                <w:b w:val="0"/>
                <w:sz w:val="24"/>
              </w:rPr>
              <w:t>证明材料</w:t>
            </w:r>
            <w:r>
              <w:rPr>
                <w:rFonts w:hint="eastAsia" w:asciiTheme="minorEastAsia" w:hAnsiTheme="minorEastAsia" w:eastAsiaTheme="minorEastAsia"/>
                <w:b w:val="0"/>
                <w:sz w:val="24"/>
              </w:rPr>
              <w:t>为下述形式之一（响应文件中须提供扫描件）：</w:t>
            </w:r>
          </w:p>
          <w:p w14:paraId="23798389">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（1）</w:t>
            </w:r>
            <w:r>
              <w:rPr>
                <w:rFonts w:asciiTheme="minorEastAsia" w:hAnsiTheme="minorEastAsia" w:eastAsiaTheme="minorEastAsia"/>
                <w:b w:val="0"/>
                <w:sz w:val="24"/>
              </w:rPr>
              <w:t>社保局官方网站查询的缴费记录截图；</w:t>
            </w:r>
          </w:p>
          <w:p w14:paraId="77392F30">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（2）</w:t>
            </w:r>
            <w:r>
              <w:rPr>
                <w:rFonts w:asciiTheme="minorEastAsia" w:hAnsiTheme="minorEastAsia" w:eastAsiaTheme="minorEastAsia"/>
                <w:b w:val="0"/>
                <w:sz w:val="24"/>
              </w:rPr>
              <w:t>社保局的书面证明材料；</w:t>
            </w:r>
          </w:p>
          <w:p w14:paraId="31E69051">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（3）</w:t>
            </w:r>
            <w:r>
              <w:rPr>
                <w:rFonts w:asciiTheme="minorEastAsia" w:hAnsiTheme="minorEastAsia" w:eastAsiaTheme="minorEastAsia"/>
                <w:b w:val="0"/>
                <w:sz w:val="24"/>
              </w:rPr>
              <w:t>经</w:t>
            </w:r>
            <w:r>
              <w:rPr>
                <w:rFonts w:hint="eastAsia" w:asciiTheme="minorEastAsia" w:hAnsiTheme="minorEastAsia" w:eastAsiaTheme="minorEastAsia"/>
                <w:b w:val="0"/>
                <w:sz w:val="24"/>
              </w:rPr>
              <w:t>供应商</w:t>
            </w:r>
            <w:r>
              <w:rPr>
                <w:rFonts w:asciiTheme="minorEastAsia" w:hAnsiTheme="minorEastAsia" w:eastAsiaTheme="minorEastAsia"/>
                <w:b w:val="0"/>
                <w:sz w:val="24"/>
              </w:rPr>
              <w:t>委托的第三方人力资源服务机构或与</w:t>
            </w:r>
            <w:r>
              <w:rPr>
                <w:rFonts w:hint="eastAsia" w:asciiTheme="minorEastAsia" w:hAnsiTheme="minorEastAsia" w:eastAsiaTheme="minorEastAsia"/>
                <w:b w:val="0"/>
                <w:sz w:val="24"/>
              </w:rPr>
              <w:t>供应商</w:t>
            </w:r>
            <w:r>
              <w:rPr>
                <w:rFonts w:asciiTheme="minorEastAsia" w:hAnsiTheme="minorEastAsia" w:eastAsiaTheme="minorEastAsia"/>
                <w:b w:val="0"/>
                <w:sz w:val="24"/>
              </w:rPr>
              <w:t>有直接隶属关系的机构可以代缴社保，但须提供有关证明材料并经</w:t>
            </w:r>
            <w:r>
              <w:rPr>
                <w:rFonts w:hint="eastAsia" w:asciiTheme="minorEastAsia" w:hAnsiTheme="minorEastAsia" w:eastAsiaTheme="minorEastAsia"/>
                <w:b w:val="0"/>
                <w:sz w:val="24"/>
              </w:rPr>
              <w:t>询价小组</w:t>
            </w:r>
            <w:r>
              <w:rPr>
                <w:rFonts w:asciiTheme="minorEastAsia" w:hAnsiTheme="minorEastAsia" w:eastAsiaTheme="minorEastAsia"/>
                <w:b w:val="0"/>
                <w:sz w:val="24"/>
              </w:rPr>
              <w:t>确认。</w:t>
            </w:r>
          </w:p>
          <w:p w14:paraId="499E8A7A">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（4）</w:t>
            </w:r>
            <w:r>
              <w:rPr>
                <w:rFonts w:asciiTheme="minorEastAsia" w:hAnsiTheme="minorEastAsia" w:eastAsiaTheme="minorEastAsia"/>
                <w:b w:val="0"/>
                <w:sz w:val="24"/>
              </w:rPr>
              <w:t>参与</w:t>
            </w:r>
            <w:r>
              <w:rPr>
                <w:rFonts w:hint="eastAsia" w:asciiTheme="minorEastAsia" w:hAnsiTheme="minorEastAsia" w:eastAsiaTheme="minorEastAsia"/>
                <w:b w:val="0"/>
                <w:sz w:val="24"/>
              </w:rPr>
              <w:t>询价</w:t>
            </w:r>
            <w:r>
              <w:rPr>
                <w:rFonts w:asciiTheme="minorEastAsia" w:hAnsiTheme="minorEastAsia" w:eastAsiaTheme="minorEastAsia"/>
                <w:b w:val="0"/>
                <w:sz w:val="24"/>
              </w:rPr>
              <w:t>的院校，社保证明可以用以下任意一种：</w:t>
            </w:r>
          </w:p>
          <w:p w14:paraId="2E9EA112">
            <w:pPr>
              <w:pStyle w:val="27"/>
              <w:widowControl w:val="0"/>
              <w:spacing w:before="0" w:beforeAutospacing="0" w:after="0" w:afterAutospacing="0" w:line="360" w:lineRule="auto"/>
              <w:ind w:firstLine="480" w:firstLineChars="200"/>
              <w:jc w:val="both"/>
              <w:rPr>
                <w:rFonts w:asciiTheme="minorEastAsia" w:hAnsiTheme="minorEastAsia" w:eastAsiaTheme="minorEastAsia"/>
                <w:b w:val="0"/>
                <w:sz w:val="24"/>
              </w:rPr>
            </w:pPr>
            <w:r>
              <w:rPr>
                <w:rFonts w:hint="eastAsia" w:asciiTheme="minorEastAsia" w:hAnsiTheme="minorEastAsia" w:eastAsiaTheme="minorEastAsia"/>
                <w:b w:val="0"/>
                <w:sz w:val="24"/>
              </w:rPr>
              <w:t>①</w:t>
            </w:r>
            <w:r>
              <w:rPr>
                <w:rFonts w:asciiTheme="minorEastAsia" w:hAnsiTheme="minorEastAsia" w:eastAsiaTheme="minorEastAsia"/>
                <w:b w:val="0"/>
                <w:sz w:val="24"/>
              </w:rPr>
              <w:t>教师证（须为本</w:t>
            </w:r>
            <w:r>
              <w:rPr>
                <w:rFonts w:hint="eastAsia" w:asciiTheme="minorEastAsia" w:hAnsiTheme="minorEastAsia" w:eastAsiaTheme="minorEastAsia"/>
                <w:b w:val="0"/>
                <w:sz w:val="24"/>
              </w:rPr>
              <w:t>单位</w:t>
            </w:r>
            <w:r>
              <w:rPr>
                <w:rFonts w:asciiTheme="minorEastAsia" w:hAnsiTheme="minorEastAsia" w:eastAsiaTheme="minorEastAsia"/>
                <w:b w:val="0"/>
                <w:sz w:val="24"/>
              </w:rPr>
              <w:t>人员）</w:t>
            </w:r>
            <w:r>
              <w:rPr>
                <w:rFonts w:hint="eastAsia" w:asciiTheme="minorEastAsia" w:hAnsiTheme="minorEastAsia" w:eastAsiaTheme="minorEastAsia"/>
                <w:b w:val="0"/>
                <w:sz w:val="24"/>
              </w:rPr>
              <w:t>；</w:t>
            </w:r>
          </w:p>
          <w:p w14:paraId="54BAB0BC">
            <w:pPr>
              <w:pStyle w:val="27"/>
              <w:widowControl w:val="0"/>
              <w:spacing w:before="0" w:beforeAutospacing="0" w:after="0" w:afterAutospacing="0" w:line="360" w:lineRule="auto"/>
              <w:ind w:firstLine="480" w:firstLineChars="200"/>
              <w:jc w:val="both"/>
              <w:rPr>
                <w:rFonts w:asciiTheme="minorEastAsia" w:hAnsiTheme="minorEastAsia" w:eastAsiaTheme="minorEastAsia"/>
                <w:b w:val="0"/>
                <w:sz w:val="24"/>
              </w:rPr>
            </w:pPr>
            <w:r>
              <w:rPr>
                <w:rFonts w:hint="eastAsia" w:asciiTheme="minorEastAsia" w:hAnsiTheme="minorEastAsia" w:eastAsiaTheme="minorEastAsia"/>
                <w:b w:val="0"/>
                <w:sz w:val="24"/>
              </w:rPr>
              <w:t>②</w:t>
            </w:r>
            <w:r>
              <w:rPr>
                <w:rFonts w:asciiTheme="minorEastAsia" w:hAnsiTheme="minorEastAsia" w:eastAsiaTheme="minorEastAsia"/>
                <w:b w:val="0"/>
                <w:sz w:val="24"/>
              </w:rPr>
              <w:t>医保证明材料</w:t>
            </w:r>
            <w:r>
              <w:rPr>
                <w:rFonts w:hint="eastAsia" w:asciiTheme="minorEastAsia" w:hAnsiTheme="minorEastAsia" w:eastAsiaTheme="minorEastAsia"/>
                <w:b w:val="0"/>
                <w:sz w:val="24"/>
              </w:rPr>
              <w:t>。</w:t>
            </w:r>
          </w:p>
          <w:p w14:paraId="530F4913">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（5）</w:t>
            </w:r>
            <w:r>
              <w:rPr>
                <w:rFonts w:asciiTheme="minorEastAsia" w:hAnsiTheme="minorEastAsia" w:eastAsiaTheme="minorEastAsia"/>
                <w:b w:val="0"/>
                <w:sz w:val="24"/>
              </w:rPr>
              <w:t>其他</w:t>
            </w:r>
            <w:r>
              <w:rPr>
                <w:rFonts w:hint="eastAsia" w:asciiTheme="minorEastAsia" w:hAnsiTheme="minorEastAsia" w:eastAsiaTheme="minorEastAsia"/>
                <w:b w:val="0"/>
                <w:sz w:val="24"/>
              </w:rPr>
              <w:t>询价小组</w:t>
            </w:r>
            <w:r>
              <w:rPr>
                <w:rFonts w:asciiTheme="minorEastAsia" w:hAnsiTheme="minorEastAsia" w:eastAsiaTheme="minorEastAsia"/>
                <w:b w:val="0"/>
                <w:sz w:val="24"/>
              </w:rPr>
              <w:t>认可的证明材料。</w:t>
            </w:r>
          </w:p>
          <w:p w14:paraId="4931E97D">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iCs/>
                <w:sz w:val="24"/>
              </w:rPr>
              <w:t>（6）法定代表人参与项目的，无需提供社保证明材料，提供身份证明材料即可。</w:t>
            </w:r>
          </w:p>
        </w:tc>
      </w:tr>
      <w:tr w14:paraId="685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A08F23D">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asciiTheme="minorEastAsia" w:hAnsiTheme="minorEastAsia" w:eastAsiaTheme="minorEastAsia"/>
                <w:bCs/>
                <w:kern w:val="2"/>
              </w:rPr>
              <w:t>3</w:t>
            </w:r>
            <w:r>
              <w:rPr>
                <w:rFonts w:hint="eastAsia" w:asciiTheme="minorEastAsia" w:hAnsiTheme="minorEastAsia" w:eastAsiaTheme="minorEastAsia"/>
                <w:bCs/>
                <w:kern w:val="2"/>
              </w:rPr>
              <w:t>3</w:t>
            </w:r>
            <w:r>
              <w:rPr>
                <w:rFonts w:asciiTheme="minorEastAsia" w:hAnsiTheme="minorEastAsia" w:eastAsiaTheme="minorEastAsia"/>
                <w:bCs/>
                <w:kern w:val="2"/>
              </w:rPr>
              <w:t>.</w:t>
            </w:r>
            <w:r>
              <w:rPr>
                <w:rFonts w:hint="eastAsia" w:asciiTheme="minorEastAsia" w:hAnsiTheme="minorEastAsia" w:eastAsiaTheme="minorEastAsia"/>
                <w:bCs/>
                <w:kern w:val="2"/>
                <w:lang w:val="en-US" w:eastAsia="zh-CN"/>
              </w:rPr>
              <w:t>3</w:t>
            </w:r>
          </w:p>
        </w:tc>
        <w:tc>
          <w:tcPr>
            <w:tcW w:w="1160" w:type="pct"/>
            <w:vAlign w:val="center"/>
          </w:tcPr>
          <w:p w14:paraId="26AEED2C">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本项目提供除电子版询价通知书以外的其他资料</w:t>
            </w:r>
          </w:p>
        </w:tc>
        <w:tc>
          <w:tcPr>
            <w:tcW w:w="3267" w:type="pct"/>
            <w:vAlign w:val="center"/>
          </w:tcPr>
          <w:p w14:paraId="00FB53BF">
            <w:pPr>
              <w:spacing w:line="360" w:lineRule="auto"/>
              <w:rPr>
                <w:rFonts w:asciiTheme="minorEastAsia" w:hAnsiTheme="minorEastAsia" w:eastAsiaTheme="minorEastAsia"/>
                <w:sz w:val="24"/>
                <w:u w:val="single"/>
              </w:rPr>
            </w:pPr>
            <w:r>
              <w:rPr>
                <w:rFonts w:hint="eastAsia" w:ascii="宋体" w:hAnsi="宋体" w:eastAsia="宋体"/>
                <w:kern w:val="0"/>
                <w:sz w:val="24"/>
                <w:szCs w:val="28"/>
              </w:rPr>
              <w:sym w:font="Wingdings" w:char="F0FE"/>
            </w:r>
            <w:r>
              <w:rPr>
                <w:rFonts w:hint="eastAsia" w:asciiTheme="minorEastAsia" w:hAnsiTheme="minorEastAsia" w:eastAsiaTheme="minorEastAsia"/>
                <w:sz w:val="24"/>
              </w:rPr>
              <w:t>无   □图纸   □光盘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w:t>
            </w:r>
            <w:r>
              <w:rPr>
                <w:rFonts w:hint="eastAsia" w:asciiTheme="minorEastAsia" w:hAnsiTheme="minorEastAsia" w:eastAsiaTheme="minorEastAsia"/>
                <w:sz w:val="24"/>
                <w:u w:val="single"/>
              </w:rPr>
              <w:t xml:space="preserve">  </w:t>
            </w:r>
          </w:p>
          <w:p w14:paraId="558924D5">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获取方式：</w:t>
            </w:r>
          </w:p>
          <w:p w14:paraId="49AD6799">
            <w:pPr>
              <w:pStyle w:val="27"/>
              <w:widowControl w:val="0"/>
              <w:spacing w:before="0" w:beforeAutospacing="0" w:after="0" w:afterAutospacing="0" w:line="360" w:lineRule="auto"/>
              <w:jc w:val="both"/>
              <w:rPr>
                <w:rFonts w:asciiTheme="minorEastAsia" w:hAnsiTheme="minorEastAsia" w:eastAsiaTheme="minorEastAsia"/>
                <w:b w:val="0"/>
                <w:i/>
                <w:sz w:val="24"/>
              </w:rPr>
            </w:pPr>
            <w:r>
              <w:rPr>
                <w:rFonts w:hint="eastAsia" w:asciiTheme="minorEastAsia" w:hAnsiTheme="minorEastAsia" w:eastAsiaTheme="minorEastAsia"/>
                <w:sz w:val="24"/>
              </w:rPr>
              <w:t>上述资料请供应商在获取询价通知书后，自行登陆电子交易系统下载本项目附件。</w:t>
            </w:r>
          </w:p>
        </w:tc>
      </w:tr>
      <w:tr w14:paraId="1701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E99FE4C">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33</w:t>
            </w:r>
            <w:r>
              <w:rPr>
                <w:rFonts w:asciiTheme="minorEastAsia" w:hAnsiTheme="minorEastAsia" w:eastAsiaTheme="minorEastAsia"/>
                <w:bCs/>
                <w:kern w:val="2"/>
              </w:rPr>
              <w:t>.</w:t>
            </w:r>
            <w:r>
              <w:rPr>
                <w:rFonts w:hint="eastAsia" w:asciiTheme="minorEastAsia" w:hAnsiTheme="minorEastAsia" w:eastAsiaTheme="minorEastAsia"/>
                <w:bCs/>
                <w:kern w:val="2"/>
                <w:lang w:val="en-US" w:eastAsia="zh-CN"/>
              </w:rPr>
              <w:t>4</w:t>
            </w:r>
          </w:p>
        </w:tc>
        <w:tc>
          <w:tcPr>
            <w:tcW w:w="1160" w:type="pct"/>
            <w:vAlign w:val="center"/>
          </w:tcPr>
          <w:p w14:paraId="4F31ADD3">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Theme="minorEastAsia" w:hAnsiTheme="minorEastAsia" w:eastAsiaTheme="minorEastAsia"/>
                <w:b w:val="0"/>
                <w:sz w:val="24"/>
              </w:rPr>
              <w:t>重要提示</w:t>
            </w:r>
          </w:p>
        </w:tc>
        <w:tc>
          <w:tcPr>
            <w:tcW w:w="3267" w:type="pct"/>
            <w:vAlign w:val="center"/>
          </w:tcPr>
          <w:p w14:paraId="665BA00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）成交供应商应在规定期限内提交履约担保并与采购人签订合同，若成交供应商未能在规定期限内提交履约担保或签订合同，采购人有权取消成交供应商成交资格</w:t>
            </w:r>
            <w:r>
              <w:rPr>
                <w:rFonts w:hint="eastAsia" w:asciiTheme="minorEastAsia" w:hAnsiTheme="minorEastAsia" w:eastAsiaTheme="minorEastAsia"/>
                <w:bCs/>
                <w:sz w:val="24"/>
                <w:szCs w:val="24"/>
              </w:rPr>
              <w:t>；</w:t>
            </w:r>
          </w:p>
          <w:p w14:paraId="13FA7A0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）合同签订后，成交供应商存在规定时间内</w:t>
            </w:r>
            <w:r>
              <w:rPr>
                <w:rFonts w:hint="eastAsia" w:asciiTheme="minorEastAsia" w:hAnsiTheme="minorEastAsia" w:eastAsiaTheme="minorEastAsia"/>
                <w:bCs/>
                <w:sz w:val="24"/>
                <w:szCs w:val="24"/>
              </w:rPr>
              <w:t>不组织人员进场开工，不履行供货、安装或服务义务等情况</w:t>
            </w:r>
            <w:r>
              <w:rPr>
                <w:rFonts w:asciiTheme="minorEastAsia" w:hAnsiTheme="minorEastAsia" w:eastAsiaTheme="minorEastAsia"/>
                <w:bCs/>
                <w:sz w:val="24"/>
                <w:szCs w:val="24"/>
              </w:rPr>
              <w:t>，采购人有权解除合同，并追究违约责任</w:t>
            </w:r>
            <w:r>
              <w:rPr>
                <w:rFonts w:hint="eastAsia" w:asciiTheme="minorEastAsia" w:hAnsiTheme="minorEastAsia" w:eastAsiaTheme="minorEastAsia"/>
                <w:bCs/>
                <w:sz w:val="24"/>
                <w:szCs w:val="24"/>
              </w:rPr>
              <w:t>；</w:t>
            </w:r>
          </w:p>
          <w:p w14:paraId="117C26E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）成交供应商</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后被监管部门查实存在违法行为，不满足</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条件的，由采购人取消成交资格，并做好项目后续工作</w:t>
            </w:r>
            <w:r>
              <w:rPr>
                <w:rFonts w:hint="eastAsia" w:asciiTheme="minorEastAsia" w:hAnsiTheme="minorEastAsia" w:eastAsiaTheme="minorEastAsia"/>
                <w:bCs/>
                <w:sz w:val="24"/>
                <w:szCs w:val="24"/>
              </w:rPr>
              <w:t>；</w:t>
            </w:r>
          </w:p>
          <w:p w14:paraId="104C5438">
            <w:pPr>
              <w:spacing w:line="360" w:lineRule="auto"/>
              <w:rPr>
                <w:rFonts w:asciiTheme="minorEastAsia" w:hAnsiTheme="minorEastAsia" w:eastAsiaTheme="minorEastAsia"/>
                <w:b/>
                <w:sz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）成交供应商在</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项目发生投诉、信访举报案件、履约存在争议时，拒绝协助配合执法部门调查案件的，采购人可以取消其成交资格或解除合同，并追究其违约责任</w:t>
            </w:r>
            <w:r>
              <w:rPr>
                <w:rFonts w:hint="eastAsia" w:asciiTheme="minorEastAsia" w:hAnsiTheme="minorEastAsia" w:eastAsiaTheme="minorEastAsia"/>
                <w:bCs/>
                <w:sz w:val="24"/>
                <w:szCs w:val="24"/>
              </w:rPr>
              <w:t>。</w:t>
            </w:r>
          </w:p>
        </w:tc>
      </w:tr>
      <w:tr w14:paraId="1AC7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D274BA3">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33.</w:t>
            </w:r>
            <w:r>
              <w:rPr>
                <w:rFonts w:hint="eastAsia" w:asciiTheme="minorEastAsia" w:hAnsiTheme="minorEastAsia" w:eastAsiaTheme="minorEastAsia"/>
                <w:bCs/>
                <w:kern w:val="2"/>
                <w:lang w:val="en-US" w:eastAsia="zh-CN"/>
              </w:rPr>
              <w:t>5</w:t>
            </w:r>
          </w:p>
        </w:tc>
        <w:tc>
          <w:tcPr>
            <w:tcW w:w="1160" w:type="pct"/>
            <w:vAlign w:val="center"/>
          </w:tcPr>
          <w:p w14:paraId="73A19D8B">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宋体" w:hAnsi="宋体" w:eastAsia="宋体"/>
                <w:b w:val="0"/>
                <w:sz w:val="24"/>
              </w:rPr>
              <w:t>解释权</w:t>
            </w:r>
          </w:p>
        </w:tc>
        <w:tc>
          <w:tcPr>
            <w:tcW w:w="3267" w:type="pct"/>
            <w:vAlign w:val="center"/>
          </w:tcPr>
          <w:p w14:paraId="182F0FD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询价通知书</w:t>
            </w:r>
            <w:r>
              <w:rPr>
                <w:rFonts w:asciiTheme="minorEastAsia" w:hAnsiTheme="minorEastAsia" w:eastAsiaTheme="minorEastAsia"/>
                <w:bCs/>
                <w:sz w:val="24"/>
                <w:szCs w:val="24"/>
              </w:rPr>
              <w:t>的各个组成文件应互为解释，互为说明；</w:t>
            </w:r>
          </w:p>
          <w:p w14:paraId="70506F4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5B933BE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1C15868A">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询价通知书</w:t>
            </w:r>
            <w:r>
              <w:rPr>
                <w:rFonts w:asciiTheme="minorEastAsia" w:hAnsiTheme="minorEastAsia" w:eastAsiaTheme="minorEastAsia"/>
                <w:bCs/>
                <w:sz w:val="24"/>
                <w:szCs w:val="24"/>
              </w:rPr>
              <w:t>中有特别规定外，仅适用于</w:t>
            </w:r>
            <w:r>
              <w:rPr>
                <w:rFonts w:hint="eastAsia" w:asciiTheme="minorEastAsia" w:hAnsiTheme="minorEastAsia" w:eastAsiaTheme="minorEastAsia"/>
                <w:bCs/>
                <w:sz w:val="24"/>
                <w:szCs w:val="24"/>
              </w:rPr>
              <w:t>询价及响应文件提交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询价</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询价邀请、供应商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18B4A3CC">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14:paraId="1CC0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5AE44CC">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33.</w:t>
            </w:r>
            <w:r>
              <w:rPr>
                <w:rFonts w:hint="eastAsia" w:asciiTheme="minorEastAsia" w:hAnsiTheme="minorEastAsia" w:eastAsiaTheme="minorEastAsia"/>
                <w:bCs/>
                <w:kern w:val="2"/>
                <w:lang w:val="en-US" w:eastAsia="zh-CN"/>
              </w:rPr>
              <w:t>6</w:t>
            </w:r>
          </w:p>
        </w:tc>
        <w:tc>
          <w:tcPr>
            <w:tcW w:w="1160" w:type="pct"/>
            <w:vAlign w:val="center"/>
          </w:tcPr>
          <w:p w14:paraId="625231E4">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宋体" w:hAnsi="宋体" w:eastAsia="宋体"/>
                <w:sz w:val="24"/>
              </w:rPr>
              <w:t>特别提醒</w:t>
            </w:r>
          </w:p>
        </w:tc>
        <w:tc>
          <w:tcPr>
            <w:tcW w:w="3267" w:type="pct"/>
            <w:vAlign w:val="center"/>
          </w:tcPr>
          <w:p w14:paraId="2CF2E1C8">
            <w:pPr>
              <w:spacing w:line="360" w:lineRule="auto"/>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（1）本项目评审时将查询</w:t>
            </w:r>
            <w:r>
              <w:rPr>
                <w:rFonts w:hint="eastAsia" w:asciiTheme="minorEastAsia" w:hAnsiTheme="minorEastAsia" w:eastAsiaTheme="minorEastAsia"/>
                <w:b w:val="0"/>
                <w:bCs/>
                <w:sz w:val="24"/>
                <w:lang w:val="en-US" w:eastAsia="zh-CN"/>
              </w:rPr>
              <w:t>响应</w:t>
            </w:r>
            <w:r>
              <w:rPr>
                <w:rFonts w:hint="eastAsia" w:asciiTheme="minorEastAsia" w:hAnsiTheme="minorEastAsia" w:eastAsiaTheme="minorEastAsia"/>
                <w:b w:val="0"/>
                <w:bCs/>
                <w:sz w:val="24"/>
              </w:rPr>
              <w:t>文件制作机器码，如不同</w:t>
            </w:r>
            <w:r>
              <w:rPr>
                <w:rFonts w:hint="eastAsia" w:asciiTheme="minorEastAsia" w:hAnsiTheme="minorEastAsia" w:eastAsiaTheme="minorEastAsia"/>
                <w:b w:val="0"/>
                <w:bCs/>
                <w:sz w:val="24"/>
                <w:lang w:val="en-US" w:eastAsia="zh-CN"/>
              </w:rPr>
              <w:t>响应</w:t>
            </w:r>
            <w:r>
              <w:rPr>
                <w:rFonts w:hint="eastAsia" w:asciiTheme="minorEastAsia" w:hAnsiTheme="minorEastAsia" w:eastAsiaTheme="minorEastAsia"/>
                <w:b w:val="0"/>
                <w:bCs/>
                <w:sz w:val="24"/>
              </w:rPr>
              <w:t>文件的</w:t>
            </w:r>
            <w:r>
              <w:rPr>
                <w:rFonts w:hint="eastAsia" w:asciiTheme="minorEastAsia" w:hAnsiTheme="minorEastAsia" w:eastAsiaTheme="minorEastAsia"/>
                <w:b w:val="0"/>
                <w:bCs/>
                <w:sz w:val="24"/>
                <w:lang w:val="en-US" w:eastAsia="zh-CN"/>
              </w:rPr>
              <w:t>响应</w:t>
            </w:r>
            <w:r>
              <w:rPr>
                <w:rFonts w:hint="eastAsia" w:asciiTheme="minorEastAsia" w:hAnsiTheme="minorEastAsia" w:eastAsiaTheme="minorEastAsia"/>
                <w:b w:val="0"/>
                <w:bCs/>
                <w:sz w:val="24"/>
              </w:rPr>
              <w:t>文件制作机器码相同，相关投标将被认定为</w:t>
            </w:r>
            <w:r>
              <w:rPr>
                <w:rFonts w:hint="eastAsia" w:asciiTheme="minorEastAsia" w:hAnsiTheme="minorEastAsia" w:eastAsiaTheme="minorEastAsia"/>
                <w:b w:val="0"/>
                <w:bCs/>
                <w:sz w:val="24"/>
                <w:lang w:val="en-US" w:eastAsia="zh-CN"/>
              </w:rPr>
              <w:t>响应</w:t>
            </w:r>
            <w:r>
              <w:rPr>
                <w:rFonts w:hint="eastAsia" w:asciiTheme="minorEastAsia" w:hAnsiTheme="minorEastAsia" w:eastAsiaTheme="minorEastAsia"/>
                <w:b w:val="0"/>
                <w:bCs/>
                <w:sz w:val="24"/>
              </w:rPr>
              <w:t>无效。</w:t>
            </w:r>
          </w:p>
          <w:p w14:paraId="4A8AA21C">
            <w:pPr>
              <w:spacing w:line="360" w:lineRule="auto"/>
              <w:rPr>
                <w:rFonts w:asciiTheme="minorEastAsia" w:hAnsiTheme="minorEastAsia" w:eastAsiaTheme="minorEastAsia"/>
                <w:b/>
                <w:sz w:val="24"/>
              </w:rPr>
            </w:pPr>
            <w:r>
              <w:rPr>
                <w:rFonts w:hint="eastAsia" w:asciiTheme="minorEastAsia" w:hAnsiTheme="minorEastAsia" w:eastAsiaTheme="minorEastAsia"/>
                <w:b w:val="0"/>
                <w:bCs/>
                <w:sz w:val="24"/>
              </w:rPr>
              <w:t>（2）因电子服务系统或电子交易系统出现软件设计或功能缺陷、运行异常等情况，影响政府采购活动正常进行的，政府采购各方当事人免责。</w:t>
            </w:r>
          </w:p>
        </w:tc>
      </w:tr>
      <w:tr w14:paraId="07E2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87A3655">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宋体" w:hAnsi="宋体" w:eastAsia="宋体"/>
                <w:bCs/>
                <w:kern w:val="2"/>
              </w:rPr>
              <w:t>33</w:t>
            </w:r>
            <w:r>
              <w:rPr>
                <w:rFonts w:ascii="宋体" w:hAnsi="宋体" w:eastAsia="宋体"/>
                <w:bCs/>
                <w:kern w:val="2"/>
              </w:rPr>
              <w:t>.</w:t>
            </w:r>
            <w:r>
              <w:rPr>
                <w:rFonts w:hint="eastAsia" w:ascii="宋体" w:hAnsi="宋体" w:eastAsia="宋体"/>
                <w:bCs/>
                <w:kern w:val="2"/>
                <w:lang w:val="en-US" w:eastAsia="zh-CN"/>
              </w:rPr>
              <w:t>7</w:t>
            </w:r>
          </w:p>
        </w:tc>
        <w:tc>
          <w:tcPr>
            <w:tcW w:w="1160" w:type="pct"/>
            <w:vAlign w:val="center"/>
          </w:tcPr>
          <w:p w14:paraId="7B04AA10">
            <w:pPr>
              <w:pStyle w:val="27"/>
              <w:widowControl w:val="0"/>
              <w:spacing w:before="0" w:beforeAutospacing="0" w:after="0" w:afterAutospacing="0" w:line="360" w:lineRule="auto"/>
              <w:jc w:val="both"/>
              <w:rPr>
                <w:rFonts w:asciiTheme="minorEastAsia" w:hAnsiTheme="minorEastAsia" w:eastAsiaTheme="minorEastAsia"/>
                <w:b w:val="0"/>
                <w:sz w:val="24"/>
              </w:rPr>
            </w:pPr>
            <w:r>
              <w:rPr>
                <w:rFonts w:hint="eastAsia" w:ascii="宋体" w:hAnsi="宋体" w:eastAsia="宋体"/>
                <w:b w:val="0"/>
                <w:sz w:val="24"/>
              </w:rPr>
              <w:t>其他补充说明</w:t>
            </w:r>
          </w:p>
        </w:tc>
        <w:tc>
          <w:tcPr>
            <w:tcW w:w="3267" w:type="pct"/>
            <w:vAlign w:val="center"/>
          </w:tcPr>
          <w:p w14:paraId="349B7F99">
            <w:pPr>
              <w:pStyle w:val="27"/>
              <w:widowControl w:val="0"/>
              <w:spacing w:before="0" w:beforeAutospacing="0" w:after="0" w:afterAutospacing="0" w:line="360" w:lineRule="auto"/>
              <w:jc w:val="both"/>
              <w:rPr>
                <w:rFonts w:asciiTheme="minorEastAsia" w:hAnsiTheme="minorEastAsia" w:eastAsiaTheme="minorEastAsia"/>
                <w:b w:val="0"/>
                <w:sz w:val="24"/>
                <w:u w:val="single"/>
              </w:rPr>
            </w:pPr>
            <w:r>
              <w:rPr>
                <w:rFonts w:hint="eastAsia" w:ascii="宋体" w:hAnsi="宋体" w:eastAsia="宋体"/>
                <w:b w:val="0"/>
                <w:sz w:val="24"/>
                <w:u w:val="single"/>
              </w:rPr>
              <w:t xml:space="preserve">   无   </w:t>
            </w:r>
          </w:p>
        </w:tc>
      </w:tr>
    </w:tbl>
    <w:p w14:paraId="46D31BB5">
      <w:pPr>
        <w:spacing w:line="360" w:lineRule="auto"/>
        <w:ind w:firstLine="437"/>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w:t>
      </w:r>
      <w:r>
        <w:rPr>
          <w:rFonts w:asciiTheme="minorEastAsia" w:hAnsiTheme="minorEastAsia" w:eastAsiaTheme="minorEastAsia"/>
          <w:b/>
          <w:sz w:val="24"/>
        </w:rPr>
        <w:t>供应商须知</w:t>
      </w:r>
      <w:r>
        <w:rPr>
          <w:rFonts w:hint="eastAsia" w:asciiTheme="minorEastAsia" w:hAnsiTheme="minorEastAsia" w:eastAsiaTheme="minorEastAsia"/>
          <w:b/>
          <w:sz w:val="24"/>
        </w:rPr>
        <w:t>正文</w:t>
      </w:r>
    </w:p>
    <w:p w14:paraId="7F3EA75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14:paraId="5CC405E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本询价通知书仅适用于本次询价所述的货物项目采购。</w:t>
      </w:r>
    </w:p>
    <w:p w14:paraId="7855591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14:paraId="3C9A002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货物：</w:t>
      </w:r>
      <w:r>
        <w:rPr>
          <w:rFonts w:asciiTheme="minorEastAsia" w:hAnsiTheme="minorEastAsia" w:eastAsiaTheme="minorEastAsia"/>
          <w:sz w:val="24"/>
        </w:rPr>
        <w:t>是指各种形态和种类的物品，包括原材料、燃料、设备、产品等。</w:t>
      </w:r>
    </w:p>
    <w:p w14:paraId="081CD06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2.2时限（年份、月份等）计算：系指从</w:t>
      </w:r>
      <w:r>
        <w:rPr>
          <w:rFonts w:hint="eastAsia" w:asciiTheme="minorEastAsia" w:hAnsiTheme="minorEastAsia" w:eastAsiaTheme="minorEastAsia"/>
          <w:sz w:val="24"/>
        </w:rPr>
        <w:t>响应文件提交截止</w:t>
      </w:r>
      <w:r>
        <w:rPr>
          <w:rFonts w:asciiTheme="minorEastAsia" w:hAnsiTheme="minorEastAsia" w:eastAsiaTheme="minorEastAsia"/>
          <w:sz w:val="24"/>
        </w:rPr>
        <w:t>之日向前追溯X年/月（“X”为“一”及以后整数）起算。</w:t>
      </w:r>
    </w:p>
    <w:p w14:paraId="0A4F51B9">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61708B0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.1采购人：是指依法开展采购活动的国家机关、</w:t>
      </w:r>
      <w:r>
        <w:rPr>
          <w:rFonts w:hint="eastAsia" w:asciiTheme="minorEastAsia" w:hAnsiTheme="minorEastAsia" w:eastAsiaTheme="minorEastAsia"/>
          <w:sz w:val="24"/>
        </w:rPr>
        <w:t>企事业单位、团体组织等</w:t>
      </w:r>
      <w:r>
        <w:rPr>
          <w:rFonts w:asciiTheme="minorEastAsia" w:hAnsiTheme="minorEastAsia" w:eastAsiaTheme="minorEastAsia"/>
          <w:sz w:val="24"/>
        </w:rPr>
        <w:t>。</w:t>
      </w:r>
      <w:r>
        <w:rPr>
          <w:rFonts w:hint="eastAsia" w:asciiTheme="minorEastAsia" w:hAnsiTheme="minorEastAsia" w:eastAsiaTheme="minorEastAsia"/>
          <w:sz w:val="24"/>
        </w:rPr>
        <w:t>本项目的采购人见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14:paraId="1B9B27C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.2采购代理机构：是指从事采购代理业务的社会中介机构。本项目的采购代理机构见</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w:t>
      </w:r>
    </w:p>
    <w:p w14:paraId="65308AA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3.3监督管理部门：</w:t>
      </w:r>
      <w:r>
        <w:rPr>
          <w:rFonts w:hint="eastAsia" w:asciiTheme="minorEastAsia" w:hAnsiTheme="minorEastAsia" w:eastAsiaTheme="minorEastAsia"/>
          <w:sz w:val="24"/>
        </w:rPr>
        <w:t>本项目的监督管理部门见</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w:t>
      </w:r>
    </w:p>
    <w:p w14:paraId="22999C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.4供应商：是指向采购人提供货物、工程或者服务的法人、非法人组织或者自然人。</w:t>
      </w:r>
      <w:r>
        <w:rPr>
          <w:rFonts w:hint="eastAsia" w:asciiTheme="minorEastAsia" w:hAnsiTheme="minorEastAsia" w:eastAsiaTheme="minorEastAsia"/>
          <w:sz w:val="24"/>
        </w:rPr>
        <w:t>分支机构不得参加采购活动，但银行、保险、石油石化、电力、电信等特殊行业除外。</w:t>
      </w:r>
      <w:r>
        <w:rPr>
          <w:rFonts w:asciiTheme="minorEastAsia" w:hAnsiTheme="minorEastAsia" w:eastAsiaTheme="minorEastAsia"/>
          <w:sz w:val="24"/>
        </w:rPr>
        <w:t>本项目的供应商及其</w:t>
      </w:r>
      <w:r>
        <w:rPr>
          <w:rFonts w:hint="eastAsia" w:asciiTheme="minorEastAsia" w:hAnsiTheme="minorEastAsia" w:eastAsiaTheme="minorEastAsia"/>
          <w:sz w:val="24"/>
        </w:rPr>
        <w:t>提供的</w:t>
      </w:r>
      <w:r>
        <w:rPr>
          <w:rFonts w:asciiTheme="minorEastAsia" w:hAnsiTheme="minorEastAsia" w:eastAsiaTheme="minorEastAsia"/>
          <w:sz w:val="24"/>
        </w:rPr>
        <w:t>货物须满足以下条件：</w:t>
      </w:r>
    </w:p>
    <w:p w14:paraId="23DA8D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.4.1在中华人民共和国境内注册，能够独立承担民事责任，有生产或供应能力的供应商。</w:t>
      </w:r>
    </w:p>
    <w:p w14:paraId="684CB51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.4.</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以采购代理机构认可的方式获得了本项目的询价通知书。</w:t>
      </w:r>
    </w:p>
    <w:p w14:paraId="3EE2BF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.4.</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若</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中写明允许采购进口产品，供应商应保证所投产品可履行合法报通关手续进入中国关境内。</w:t>
      </w:r>
    </w:p>
    <w:p w14:paraId="033DF0C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中未写明允许采购进口产品，如供应商所投产品为进口产品，</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48AC5958">
      <w:pPr>
        <w:spacing w:line="360" w:lineRule="auto"/>
        <w:ind w:firstLine="435"/>
        <w:rPr>
          <w:rFonts w:asciiTheme="minorEastAsia" w:hAnsiTheme="minorEastAsia" w:eastAsiaTheme="minorEastAsia"/>
          <w:sz w:val="24"/>
        </w:rPr>
      </w:pPr>
      <w:r>
        <w:rPr>
          <w:rFonts w:hint="eastAsia" w:ascii="宋体" w:hAnsi="宋体" w:eastAsia="宋体"/>
          <w:bCs/>
          <w:kern w:val="0"/>
          <w:sz w:val="24"/>
          <w:szCs w:val="28"/>
        </w:rPr>
        <w:t>3</w:t>
      </w:r>
      <w:r>
        <w:rPr>
          <w:rFonts w:ascii="宋体" w:hAnsi="宋体" w:eastAsia="宋体"/>
          <w:bCs/>
          <w:kern w:val="0"/>
          <w:sz w:val="24"/>
          <w:szCs w:val="28"/>
        </w:rPr>
        <w:t>.5</w:t>
      </w:r>
      <w:r>
        <w:rPr>
          <w:rFonts w:hint="eastAsia" w:ascii="宋体" w:hAnsi="宋体" w:eastAsia="宋体"/>
          <w:bCs/>
          <w:kern w:val="0"/>
          <w:sz w:val="24"/>
          <w:szCs w:val="28"/>
        </w:rPr>
        <w:t>若询价公告</w:t>
      </w:r>
      <w:r>
        <w:rPr>
          <w:rFonts w:ascii="宋体" w:hAnsi="宋体" w:eastAsia="宋体"/>
          <w:bCs/>
          <w:kern w:val="0"/>
          <w:sz w:val="24"/>
          <w:szCs w:val="28"/>
        </w:rPr>
        <w:t>中允许联合体</w:t>
      </w:r>
      <w:r>
        <w:rPr>
          <w:rFonts w:hint="eastAsia" w:ascii="宋体" w:hAnsi="宋体" w:eastAsia="宋体"/>
          <w:bCs/>
          <w:kern w:val="0"/>
          <w:sz w:val="24"/>
          <w:szCs w:val="28"/>
        </w:rPr>
        <w:t>报价</w:t>
      </w:r>
      <w:r>
        <w:rPr>
          <w:rFonts w:ascii="宋体" w:hAnsi="宋体" w:eastAsia="宋体"/>
          <w:bCs/>
          <w:kern w:val="0"/>
          <w:sz w:val="24"/>
          <w:szCs w:val="28"/>
        </w:rPr>
        <w:t>，对联合体规定如下：</w:t>
      </w:r>
    </w:p>
    <w:p w14:paraId="55978C5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.5.1两个以上供应商可以组成一个联合体，以一个供应商的身份</w:t>
      </w:r>
      <w:r>
        <w:rPr>
          <w:rFonts w:hint="eastAsia" w:asciiTheme="minorEastAsia" w:hAnsiTheme="minorEastAsia" w:eastAsiaTheme="minorEastAsia"/>
          <w:sz w:val="24"/>
        </w:rPr>
        <w:t>参加</w:t>
      </w:r>
      <w:r>
        <w:rPr>
          <w:rFonts w:hint="eastAsia" w:asciiTheme="minorEastAsia" w:hAnsiTheme="minorEastAsia" w:eastAsiaTheme="minorEastAsia"/>
          <w:sz w:val="24"/>
          <w:lang w:eastAsia="zh-CN"/>
        </w:rPr>
        <w:t>采购</w:t>
      </w:r>
      <w:r>
        <w:rPr>
          <w:rFonts w:asciiTheme="minorEastAsia" w:hAnsiTheme="minorEastAsia" w:eastAsiaTheme="minorEastAsia"/>
          <w:sz w:val="24"/>
        </w:rPr>
        <w:t>。</w:t>
      </w:r>
    </w:p>
    <w:p w14:paraId="55968F4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采购人根据采购项目对供应商的特殊要求，联合体中至少应当有一方符合相关规定。</w:t>
      </w:r>
    </w:p>
    <w:p w14:paraId="24513C4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联合体各方应签订</w:t>
      </w:r>
      <w:r>
        <w:rPr>
          <w:rFonts w:hint="eastAsia" w:asciiTheme="minorEastAsia" w:hAnsiTheme="minorEastAsia" w:eastAsiaTheme="minorEastAsia"/>
          <w:sz w:val="24"/>
        </w:rPr>
        <w:t>联合协议</w:t>
      </w:r>
      <w:r>
        <w:rPr>
          <w:rFonts w:asciiTheme="minorEastAsia" w:hAnsiTheme="minorEastAsia" w:eastAsiaTheme="minorEastAsia"/>
          <w:sz w:val="24"/>
        </w:rPr>
        <w:t>，明确约定联合体各方承担的工作和相应的责任，并将</w:t>
      </w:r>
      <w:r>
        <w:rPr>
          <w:rFonts w:hint="eastAsia" w:asciiTheme="minorEastAsia" w:hAnsiTheme="minorEastAsia" w:eastAsiaTheme="minorEastAsia"/>
          <w:sz w:val="24"/>
        </w:rPr>
        <w:t>联合协议</w:t>
      </w:r>
      <w:r>
        <w:rPr>
          <w:rFonts w:asciiTheme="minorEastAsia" w:hAnsiTheme="minorEastAsia" w:eastAsiaTheme="minorEastAsia"/>
          <w:sz w:val="24"/>
        </w:rPr>
        <w:t>作为响应文件</w:t>
      </w:r>
      <w:r>
        <w:rPr>
          <w:rFonts w:hint="eastAsia" w:asciiTheme="minorEastAsia" w:hAnsiTheme="minorEastAsia" w:eastAsiaTheme="minorEastAsia"/>
          <w:sz w:val="24"/>
        </w:rPr>
        <w:t>的</w:t>
      </w:r>
      <w:r>
        <w:rPr>
          <w:rFonts w:asciiTheme="minorEastAsia" w:hAnsiTheme="minorEastAsia" w:eastAsiaTheme="minorEastAsia"/>
          <w:sz w:val="24"/>
        </w:rPr>
        <w:t>一部分提交。</w:t>
      </w:r>
    </w:p>
    <w:p w14:paraId="2A22D4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.5.</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联合体中有同类资质的供应商按照联合体分工承担相同工作的，</w:t>
      </w:r>
      <w:r>
        <w:rPr>
          <w:rFonts w:asciiTheme="minorEastAsia" w:hAnsiTheme="minorEastAsia" w:eastAsiaTheme="minorEastAsia"/>
          <w:sz w:val="24"/>
        </w:rPr>
        <w:t>应当按照</w:t>
      </w:r>
      <w:r>
        <w:rPr>
          <w:rFonts w:hint="eastAsia" w:asciiTheme="minorEastAsia" w:hAnsiTheme="minorEastAsia" w:eastAsiaTheme="minorEastAsia"/>
          <w:sz w:val="24"/>
        </w:rPr>
        <w:t>资质等级较低的供应商确定资质等级。</w:t>
      </w:r>
    </w:p>
    <w:p w14:paraId="7A099FC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rPr>
        <w:t>3</w:t>
      </w:r>
      <w:r>
        <w:rPr>
          <w:rFonts w:asciiTheme="minorEastAsia" w:hAnsiTheme="minorEastAsia" w:eastAsiaTheme="minorEastAsia"/>
          <w:sz w:val="24"/>
        </w:rPr>
        <w:t>.5.</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以联合体形式参加采购活动的，联合体各方不得再单独参加或者与其他供应商另外组成联合体参加本项目采购活</w:t>
      </w:r>
      <w:r>
        <w:rPr>
          <w:rFonts w:asciiTheme="minorEastAsia" w:hAnsiTheme="minorEastAsia" w:eastAsiaTheme="minorEastAsia"/>
          <w:sz w:val="24"/>
          <w:highlight w:val="none"/>
        </w:rPr>
        <w:t>动，否则相关</w:t>
      </w:r>
      <w:r>
        <w:rPr>
          <w:rFonts w:hint="eastAsia" w:asciiTheme="minorEastAsia" w:hAnsiTheme="minorEastAsia" w:eastAsiaTheme="minorEastAsia"/>
          <w:sz w:val="24"/>
          <w:highlight w:val="none"/>
        </w:rPr>
        <w:t>响应文件</w:t>
      </w:r>
      <w:r>
        <w:rPr>
          <w:rFonts w:asciiTheme="minorEastAsia" w:hAnsiTheme="minorEastAsia" w:eastAsiaTheme="minorEastAsia"/>
          <w:sz w:val="24"/>
          <w:highlight w:val="none"/>
        </w:rPr>
        <w:t>将被认定为</w:t>
      </w:r>
      <w:r>
        <w:rPr>
          <w:rFonts w:hint="eastAsia" w:asciiTheme="minorEastAsia" w:hAnsiTheme="minorEastAsia" w:eastAsiaTheme="minorEastAsia"/>
          <w:b/>
          <w:sz w:val="24"/>
          <w:highlight w:val="none"/>
        </w:rPr>
        <w:t>响应</w:t>
      </w:r>
      <w:r>
        <w:rPr>
          <w:rFonts w:asciiTheme="minorEastAsia" w:hAnsiTheme="minorEastAsia" w:eastAsiaTheme="minorEastAsia"/>
          <w:b/>
          <w:sz w:val="24"/>
          <w:highlight w:val="none"/>
        </w:rPr>
        <w:t>无效</w:t>
      </w:r>
      <w:r>
        <w:rPr>
          <w:rFonts w:asciiTheme="minorEastAsia" w:hAnsiTheme="minorEastAsia" w:eastAsiaTheme="minorEastAsia"/>
          <w:sz w:val="24"/>
          <w:highlight w:val="none"/>
        </w:rPr>
        <w:t>。</w:t>
      </w:r>
    </w:p>
    <w:p w14:paraId="57C277E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.5.8对联合体的其他资格要求见</w:t>
      </w:r>
      <w:r>
        <w:rPr>
          <w:rFonts w:hint="eastAsia" w:asciiTheme="minorEastAsia" w:hAnsiTheme="minorEastAsia" w:eastAsiaTheme="minorEastAsia"/>
          <w:sz w:val="24"/>
          <w:highlight w:val="none"/>
          <w:u w:val="single"/>
        </w:rPr>
        <w:t>供应商资格</w:t>
      </w:r>
      <w:r>
        <w:rPr>
          <w:rFonts w:asciiTheme="minorEastAsia" w:hAnsiTheme="minorEastAsia" w:eastAsiaTheme="minorEastAsia"/>
          <w:sz w:val="24"/>
          <w:highlight w:val="none"/>
        </w:rPr>
        <w:t>。</w:t>
      </w:r>
    </w:p>
    <w:p w14:paraId="19A9D0A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.6单位负责人为同一人或者存在直接控股、管理关系的不同供应商，</w:t>
      </w:r>
      <w:r>
        <w:rPr>
          <w:rFonts w:hint="eastAsia" w:asciiTheme="minorEastAsia" w:hAnsiTheme="minorEastAsia" w:eastAsiaTheme="minorEastAsia"/>
          <w:sz w:val="24"/>
          <w:highlight w:val="none"/>
        </w:rPr>
        <w:t>不得参加同一合同项下的采购活动。否则</w:t>
      </w:r>
      <w:r>
        <w:rPr>
          <w:rFonts w:hint="eastAsia" w:asciiTheme="minorEastAsia" w:hAnsiTheme="minorEastAsia" w:eastAsiaTheme="minorEastAsia"/>
          <w:b/>
          <w:sz w:val="24"/>
          <w:highlight w:val="none"/>
        </w:rPr>
        <w:t>响应</w:t>
      </w:r>
      <w:r>
        <w:rPr>
          <w:rFonts w:asciiTheme="minorEastAsia" w:hAnsiTheme="minorEastAsia" w:eastAsiaTheme="minorEastAsia"/>
          <w:b/>
          <w:sz w:val="24"/>
          <w:highlight w:val="none"/>
        </w:rPr>
        <w:t>无效</w:t>
      </w:r>
      <w:r>
        <w:rPr>
          <w:rFonts w:hint="eastAsia" w:asciiTheme="minorEastAsia" w:hAnsiTheme="minorEastAsia" w:eastAsiaTheme="minorEastAsia"/>
          <w:sz w:val="24"/>
          <w:highlight w:val="none"/>
        </w:rPr>
        <w:t>。</w:t>
      </w:r>
    </w:p>
    <w:p w14:paraId="66397F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.7为本项目提供过整体设计、规范编制或者项</w:t>
      </w:r>
      <w:r>
        <w:rPr>
          <w:rFonts w:asciiTheme="minorEastAsia" w:hAnsiTheme="minorEastAsia" w:eastAsiaTheme="minorEastAsia"/>
          <w:sz w:val="24"/>
        </w:rPr>
        <w:t>目管理、监理、检测等服务的供应商，不得再参加本项目上述服务以外的其他采购活动。</w:t>
      </w:r>
      <w:bookmarkStart w:id="5" w:name="_Hlk13431092"/>
      <w:r>
        <w:rPr>
          <w:rFonts w:asciiTheme="minorEastAsia" w:hAnsiTheme="minorEastAsia" w:eastAsiaTheme="minorEastAsia"/>
          <w:sz w:val="24"/>
        </w:rPr>
        <w:t>否则</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bookmarkEnd w:id="5"/>
    </w:p>
    <w:p w14:paraId="23C5661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619A15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本项目的采购人已获得足以支付本次采购后所签订的合同项下的资金。</w:t>
      </w:r>
    </w:p>
    <w:p w14:paraId="07FD6E1E">
      <w:pPr>
        <w:spacing w:line="360" w:lineRule="auto"/>
        <w:ind w:firstLine="435"/>
        <w:rPr>
          <w:rFonts w:asciiTheme="minorEastAsia" w:hAnsiTheme="minorEastAsia" w:eastAsiaTheme="minorEastAsia"/>
          <w:sz w:val="24"/>
        </w:rPr>
      </w:pPr>
      <w:bookmarkStart w:id="6" w:name="_Hlk11702998"/>
      <w:r>
        <w:rPr>
          <w:rFonts w:hint="eastAsia" w:asciiTheme="minorEastAsia" w:hAnsiTheme="minorEastAsia" w:eastAsiaTheme="minorEastAsia"/>
          <w:sz w:val="24"/>
        </w:rPr>
        <w:t>4.2项目预算金额见</w:t>
      </w:r>
      <w:r>
        <w:rPr>
          <w:rFonts w:hint="eastAsia" w:asciiTheme="minorEastAsia" w:hAnsiTheme="minorEastAsia" w:eastAsiaTheme="minorEastAsia"/>
          <w:sz w:val="24"/>
          <w:u w:val="single"/>
        </w:rPr>
        <w:t>询价邀请</w:t>
      </w:r>
      <w:r>
        <w:rPr>
          <w:rFonts w:hint="eastAsia" w:asciiTheme="minorEastAsia" w:hAnsiTheme="minorEastAsia" w:eastAsiaTheme="minorEastAsia"/>
          <w:sz w:val="24"/>
        </w:rPr>
        <w:t>。</w:t>
      </w:r>
    </w:p>
    <w:bookmarkEnd w:id="6"/>
    <w:p w14:paraId="30D0420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费用</w:t>
      </w:r>
    </w:p>
    <w:p w14:paraId="3A7C85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不论询价的结果如何，供应商应承担所有与准备和参加询价有关的费用。</w:t>
      </w:r>
    </w:p>
    <w:p w14:paraId="507E898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适用准则</w:t>
      </w:r>
    </w:p>
    <w:p w14:paraId="0ED54E7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本项目为自行采购，按采购人采购相关管理规定执行。</w:t>
      </w:r>
    </w:p>
    <w:p w14:paraId="60145A6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询价通知书构成</w:t>
      </w:r>
    </w:p>
    <w:p w14:paraId="63F96E6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7.1询价通知书包括下列内容：</w:t>
      </w:r>
    </w:p>
    <w:p w14:paraId="0FE2CDA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询价邀请</w:t>
      </w:r>
    </w:p>
    <w:p w14:paraId="569306D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供应商须知</w:t>
      </w:r>
    </w:p>
    <w:p w14:paraId="280281D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5F828A2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w:t>
      </w:r>
      <w:r>
        <w:rPr>
          <w:rFonts w:hint="eastAsia" w:asciiTheme="minorEastAsia" w:hAnsiTheme="minorEastAsia" w:eastAsiaTheme="minorEastAsia"/>
          <w:sz w:val="24"/>
        </w:rPr>
        <w:t>审方法</w:t>
      </w:r>
      <w:r>
        <w:rPr>
          <w:rFonts w:asciiTheme="minorEastAsia" w:hAnsiTheme="minorEastAsia" w:eastAsiaTheme="minorEastAsia"/>
          <w:sz w:val="24"/>
        </w:rPr>
        <w:t>和标准</w:t>
      </w:r>
    </w:p>
    <w:p w14:paraId="1173817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采购合同</w:t>
      </w:r>
    </w:p>
    <w:p w14:paraId="00B42BA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响应文件格式</w:t>
      </w:r>
    </w:p>
    <w:p w14:paraId="7B63175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7.2询价通知书中有不一致的，有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3019291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4486B68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7.4原则上采购人、采购代理机构不要求供应商提供样品。除仅凭书面方式不能准确描述采购需求，或者需要对样品进行主观判断以确认是否满足采购需求等特殊情况除外。</w:t>
      </w:r>
    </w:p>
    <w:p w14:paraId="1191E41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，对样品的评审方法及评审标准见询价通知书第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04D0A13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7.5供应商应认真阅读询价通知书所有的事项、格式、条款和技术规范等。</w:t>
      </w:r>
    </w:p>
    <w:p w14:paraId="15CBF69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询价通知书的澄清与修改</w:t>
      </w:r>
    </w:p>
    <w:p w14:paraId="6A75028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供应商如对询价通知书内容有疑问，必须在</w:t>
      </w:r>
      <w:r>
        <w:rPr>
          <w:rFonts w:asciiTheme="minorEastAsia" w:hAnsiTheme="minorEastAsia" w:eastAsiaTheme="minorEastAsia"/>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5F6158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2采购人可主动地或在解答供应商提出的问题时对询价通知书进行澄清与修改。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在安徽公共资源交易集团网站以发布更正公告的方式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澄清或修改询价通知书，更正公告的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为询价通知书</w:t>
      </w:r>
      <w:r>
        <w:rPr>
          <w:rFonts w:hint="eastAsia" w:asciiTheme="minorEastAsia" w:hAnsiTheme="minorEastAsia" w:eastAsiaTheme="minorEastAsia"/>
          <w:sz w:val="24"/>
        </w:rPr>
        <w:t>的</w:t>
      </w:r>
      <w:r>
        <w:rPr>
          <w:rFonts w:asciiTheme="minorEastAsia" w:hAnsiTheme="minorEastAsia" w:eastAsiaTheme="minorEastAsia"/>
          <w:sz w:val="24"/>
        </w:rPr>
        <w:t>组成部分，对供应商起约束作用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2D8B28A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3任何人或任何组织向供应商提供的任何书面或口头资料，未经采购代理机构在网上发布或书面通知，均作无效处理，不得作为询价通知书的组成部分。采购代理机构对供应商由此而做出的推论、理解和结论概不负责。</w:t>
      </w:r>
    </w:p>
    <w:p w14:paraId="0229AEFD">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对于没有提出</w:t>
      </w:r>
      <w:r>
        <w:rPr>
          <w:rFonts w:hint="eastAsia" w:asciiTheme="minorEastAsia" w:hAnsiTheme="minorEastAsia" w:eastAsiaTheme="minorEastAsia"/>
          <w:sz w:val="24"/>
        </w:rPr>
        <w:t>疑问</w:t>
      </w:r>
      <w:r>
        <w:rPr>
          <w:rFonts w:asciiTheme="minorEastAsia" w:hAnsiTheme="minorEastAsia" w:eastAsiaTheme="minorEastAsia"/>
          <w:sz w:val="24"/>
        </w:rPr>
        <w:t>又</w:t>
      </w:r>
      <w:r>
        <w:rPr>
          <w:rFonts w:hint="eastAsia" w:asciiTheme="minorEastAsia" w:hAnsiTheme="minorEastAsia" w:eastAsiaTheme="minorEastAsia"/>
          <w:sz w:val="24"/>
        </w:rPr>
        <w:t>提交</w:t>
      </w:r>
      <w:r>
        <w:rPr>
          <w:rFonts w:asciiTheme="minorEastAsia" w:hAnsiTheme="minorEastAsia" w:eastAsiaTheme="minorEastAsia"/>
          <w:sz w:val="24"/>
        </w:rPr>
        <w:t>了</w:t>
      </w:r>
      <w:r>
        <w:rPr>
          <w:rFonts w:hint="eastAsia" w:asciiTheme="minorEastAsia" w:hAnsiTheme="minorEastAsia" w:eastAsiaTheme="minorEastAsia"/>
          <w:sz w:val="24"/>
        </w:rPr>
        <w:t>响应文件</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询价通知书（含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6112BA9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响应范围及响应文件中标准和计量单位的使用</w:t>
      </w:r>
    </w:p>
    <w:p w14:paraId="0D8904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.1项目有分包的，供应商可</w:t>
      </w:r>
      <w:r>
        <w:rPr>
          <w:rFonts w:hint="eastAsia" w:asciiTheme="minorEastAsia" w:hAnsiTheme="minorEastAsia" w:eastAsiaTheme="minorEastAsia"/>
          <w:sz w:val="24"/>
        </w:rPr>
        <w:t>提交</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的响应文件</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0333BA4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.2供应商应当对所</w:t>
      </w:r>
      <w:r>
        <w:rPr>
          <w:rFonts w:hint="eastAsia" w:asciiTheme="minorEastAsia" w:hAnsiTheme="minorEastAsia" w:eastAsiaTheme="minorEastAsia"/>
          <w:sz w:val="24"/>
        </w:rPr>
        <w:t>参与的</w:t>
      </w:r>
      <w:r>
        <w:rPr>
          <w:rFonts w:asciiTheme="minorEastAsia" w:hAnsiTheme="minorEastAsia" w:eastAsiaTheme="minorEastAsia"/>
          <w:sz w:val="24"/>
        </w:rPr>
        <w:t>分包询价通知书中“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w:t>
      </w:r>
      <w:r>
        <w:rPr>
          <w:rFonts w:hint="eastAsia" w:asciiTheme="minorEastAsia" w:hAnsiTheme="minorEastAsia" w:eastAsiaTheme="minorEastAsia"/>
          <w:sz w:val="24"/>
        </w:rPr>
        <w:t>响应</w:t>
      </w:r>
      <w:r>
        <w:rPr>
          <w:rFonts w:asciiTheme="minorEastAsia" w:hAnsiTheme="minorEastAsia" w:eastAsiaTheme="minorEastAsia"/>
          <w:sz w:val="24"/>
        </w:rPr>
        <w:t>，如仅响应</w:t>
      </w:r>
      <w:r>
        <w:rPr>
          <w:rFonts w:hint="eastAsia" w:asciiTheme="minorEastAsia" w:hAnsiTheme="minorEastAsia" w:eastAsiaTheme="minorEastAsia"/>
          <w:sz w:val="24"/>
        </w:rPr>
        <w:t>所参与包别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所参与包别的响应文件</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14:paraId="0B6AA3DE">
      <w:pPr>
        <w:spacing w:line="360" w:lineRule="auto"/>
        <w:ind w:firstLine="435"/>
        <w:rPr>
          <w:rFonts w:asciiTheme="minorEastAsia" w:hAnsiTheme="minorEastAsia" w:eastAsiaTheme="minorEastAsia"/>
          <w:sz w:val="24"/>
        </w:rPr>
      </w:pPr>
      <w:bookmarkStart w:id="7" w:name="_Hlk16458980"/>
      <w:r>
        <w:rPr>
          <w:rFonts w:hint="eastAsia" w:asciiTheme="minorEastAsia" w:hAnsiTheme="minorEastAsia" w:eastAsiaTheme="minorEastAsia"/>
          <w:sz w:val="24"/>
        </w:rPr>
        <w:t>9</w:t>
      </w:r>
      <w:r>
        <w:rPr>
          <w:rFonts w:asciiTheme="minorEastAsia" w:hAnsiTheme="minorEastAsia" w:eastAsiaTheme="minorEastAsia"/>
          <w:sz w:val="24"/>
        </w:rPr>
        <w:t>.3无论询价通知书中是否要求，</w:t>
      </w:r>
      <w:r>
        <w:rPr>
          <w:rFonts w:hint="eastAsia" w:asciiTheme="minorEastAsia" w:hAnsiTheme="minorEastAsia" w:eastAsiaTheme="minorEastAsia"/>
          <w:sz w:val="24"/>
        </w:rPr>
        <w:t>供应商所提供的货物及伴随的服务和工程均应符合国家强制性标准。</w:t>
      </w:r>
    </w:p>
    <w:bookmarkEnd w:id="7"/>
    <w:p w14:paraId="39DB2A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供应商与采购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w:t>
      </w:r>
      <w:r>
        <w:rPr>
          <w:rFonts w:hint="eastAsia" w:asciiTheme="minorEastAsia" w:hAnsiTheme="minorEastAsia" w:eastAsiaTheme="minorEastAsia"/>
          <w:sz w:val="24"/>
        </w:rPr>
        <w:t>询价</w:t>
      </w:r>
      <w:r>
        <w:rPr>
          <w:rFonts w:asciiTheme="minorEastAsia" w:hAnsiTheme="minorEastAsia" w:eastAsiaTheme="minorEastAsia"/>
          <w:sz w:val="24"/>
        </w:rPr>
        <w:t>有关的所有往来通知、函件和响应文件均用中文表述。供应商随响应文件提供的证明文件和资料可以为其它语言，但必须附中文译文。翻译的中文资料与外文资料出现差异时，以中文为准。</w:t>
      </w:r>
    </w:p>
    <w:p w14:paraId="3AD868B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除询价通知书中有特殊要求外，响应文件中所使用的计量单位，应采用中华人民共和国法定计量单位。</w:t>
      </w:r>
    </w:p>
    <w:p w14:paraId="65B84CE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0.</w:t>
      </w:r>
      <w:r>
        <w:rPr>
          <w:rFonts w:hint="eastAsia" w:asciiTheme="minorEastAsia" w:hAnsiTheme="minorEastAsia" w:eastAsiaTheme="minorEastAsia"/>
          <w:b/>
          <w:sz w:val="24"/>
        </w:rPr>
        <w:t>响应文件构成</w:t>
      </w:r>
    </w:p>
    <w:p w14:paraId="16CC23D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.1供应商应完整地按询价通知书提供的响应文件格式及要求</w:t>
      </w:r>
      <w:r>
        <w:rPr>
          <w:rFonts w:hint="eastAsia" w:asciiTheme="minorEastAsia" w:hAnsiTheme="minorEastAsia" w:eastAsiaTheme="minorEastAsia"/>
          <w:sz w:val="24"/>
        </w:rPr>
        <w:t>编</w:t>
      </w:r>
      <w:r>
        <w:rPr>
          <w:rFonts w:asciiTheme="minorEastAsia" w:hAnsiTheme="minorEastAsia" w:eastAsiaTheme="minorEastAsia"/>
          <w:sz w:val="24"/>
        </w:rPr>
        <w:t>写响应文件，</w:t>
      </w:r>
      <w:r>
        <w:rPr>
          <w:rFonts w:hint="eastAsia" w:asciiTheme="minorEastAsia" w:hAnsiTheme="minorEastAsia" w:eastAsiaTheme="minorEastAsia"/>
          <w:sz w:val="24"/>
        </w:rPr>
        <w:t>具体内容详见本项目第六章响应文件格式的相关内容。</w:t>
      </w:r>
    </w:p>
    <w:p w14:paraId="337E338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.2上述文件应按照询价通知书规定的格式填写、签署和盖章。</w:t>
      </w:r>
    </w:p>
    <w:p w14:paraId="2DB343F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证明响应标的的合格性和符合询价通知书规定的技术文件</w:t>
      </w:r>
    </w:p>
    <w:p w14:paraId="24AEE51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供应商应提交询价通知书要求的证明文件，证明其响应内容符合询价通知书规定。该证明文件是响应文件的一部分。</w:t>
      </w:r>
    </w:p>
    <w:p w14:paraId="751DA42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.2上款所述的证明文件，可以是文字资料、图纸和数据</w:t>
      </w:r>
      <w:bookmarkStart w:id="8" w:name="_Hlk11703583"/>
      <w:r>
        <w:rPr>
          <w:rFonts w:asciiTheme="minorEastAsia" w:hAnsiTheme="minorEastAsia" w:eastAsiaTheme="minorEastAsia"/>
          <w:sz w:val="24"/>
        </w:rPr>
        <w:t>。</w:t>
      </w:r>
    </w:p>
    <w:p w14:paraId="154A778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.3供应商应注意采购人在</w:t>
      </w:r>
      <w:r>
        <w:rPr>
          <w:rFonts w:hint="eastAsia" w:asciiTheme="minorEastAsia" w:hAnsiTheme="minorEastAsia" w:eastAsiaTheme="minorEastAsia"/>
          <w:sz w:val="24"/>
        </w:rPr>
        <w:t>采购需求</w:t>
      </w:r>
      <w:r>
        <w:rPr>
          <w:rFonts w:asciiTheme="minorEastAsia" w:hAnsiTheme="minorEastAsia" w:eastAsiaTheme="minorEastAsia"/>
          <w:sz w:val="24"/>
        </w:rPr>
        <w:t>中</w:t>
      </w:r>
      <w:r>
        <w:rPr>
          <w:rFonts w:hint="eastAsia" w:asciiTheme="minorEastAsia" w:hAnsiTheme="minorEastAsia" w:eastAsiaTheme="minorEastAsia"/>
          <w:sz w:val="24"/>
        </w:rPr>
        <w:t>提供</w:t>
      </w:r>
      <w:r>
        <w:rPr>
          <w:rFonts w:asciiTheme="minorEastAsia" w:hAnsiTheme="minorEastAsia" w:eastAsiaTheme="minorEastAsia"/>
          <w:sz w:val="24"/>
        </w:rPr>
        <w:t>的工艺、材料和设备的</w:t>
      </w:r>
      <w:r>
        <w:rPr>
          <w:rFonts w:hint="eastAsia" w:asciiTheme="minorEastAsia" w:hAnsiTheme="minorEastAsia" w:eastAsiaTheme="minorEastAsia"/>
          <w:sz w:val="24"/>
        </w:rPr>
        <w:t>参考</w:t>
      </w:r>
      <w:r>
        <w:rPr>
          <w:rFonts w:asciiTheme="minorEastAsia" w:hAnsiTheme="minorEastAsia" w:eastAsiaTheme="minorEastAsia"/>
          <w:sz w:val="24"/>
        </w:rPr>
        <w:t>品牌型号或分类号仅起说明作用，并没有任何限制性。供应商在响应文件中可以选用替代品牌型号或分类号，但这些替代要实质上相当于技术规格的要求</w:t>
      </w:r>
      <w:r>
        <w:rPr>
          <w:rFonts w:hint="eastAsia" w:asciiTheme="minorEastAsia" w:hAnsiTheme="minorEastAsia" w:eastAsiaTheme="minorEastAsia"/>
          <w:sz w:val="24"/>
        </w:rPr>
        <w:t>，是否满足要求，由询价小组来评判。</w:t>
      </w:r>
    </w:p>
    <w:bookmarkEnd w:id="8"/>
    <w:p w14:paraId="082A16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1.4</w:t>
      </w:r>
      <w:r>
        <w:rPr>
          <w:rFonts w:hint="eastAsia" w:asciiTheme="minorEastAsia" w:hAnsiTheme="minorEastAsia" w:eastAsiaTheme="minorEastAsia"/>
          <w:sz w:val="24"/>
        </w:rPr>
        <w:t>本条所指证明文件不包括对询价通知书相关部分的文字、图标的复制。</w:t>
      </w:r>
    </w:p>
    <w:p w14:paraId="1A985DC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.5为保证公平公正，除非另有规定或说明，供应商对同一项目</w:t>
      </w:r>
      <w:r>
        <w:rPr>
          <w:rFonts w:hint="eastAsia" w:asciiTheme="minorEastAsia" w:hAnsiTheme="minorEastAsia" w:eastAsiaTheme="minorEastAsia"/>
          <w:sz w:val="24"/>
        </w:rPr>
        <w:t>提交响应文件</w:t>
      </w:r>
      <w:r>
        <w:rPr>
          <w:rFonts w:asciiTheme="minorEastAsia" w:hAnsiTheme="minorEastAsia" w:eastAsiaTheme="minorEastAsia"/>
          <w:sz w:val="24"/>
        </w:rPr>
        <w:t>时，不得同时提供</w:t>
      </w:r>
      <w:r>
        <w:rPr>
          <w:rFonts w:hint="eastAsia" w:asciiTheme="minorEastAsia" w:hAnsiTheme="minorEastAsia" w:eastAsiaTheme="minorEastAsia"/>
          <w:sz w:val="24"/>
        </w:rPr>
        <w:t>备选响应</w:t>
      </w:r>
      <w:r>
        <w:rPr>
          <w:rFonts w:asciiTheme="minorEastAsia" w:hAnsiTheme="minorEastAsia" w:eastAsiaTheme="minorEastAsia"/>
          <w:sz w:val="24"/>
        </w:rPr>
        <w:t>方案。</w:t>
      </w:r>
    </w:p>
    <w:p w14:paraId="5397B50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2.</w:t>
      </w:r>
      <w:r>
        <w:rPr>
          <w:rFonts w:hint="eastAsia" w:asciiTheme="minorEastAsia" w:hAnsiTheme="minorEastAsia" w:eastAsiaTheme="minorEastAsia"/>
          <w:b/>
          <w:sz w:val="24"/>
        </w:rPr>
        <w:t>报价</w:t>
      </w:r>
    </w:p>
    <w:p w14:paraId="4F2C00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2.1供应商的报价应当包括满足本次</w:t>
      </w:r>
      <w:r>
        <w:rPr>
          <w:rFonts w:hint="eastAsia" w:asciiTheme="minorEastAsia" w:hAnsiTheme="minorEastAsia" w:eastAsiaTheme="minorEastAsia"/>
          <w:sz w:val="24"/>
        </w:rPr>
        <w:t>询价</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货物，</w:t>
      </w:r>
      <w:r>
        <w:rPr>
          <w:rFonts w:asciiTheme="minorEastAsia" w:hAnsiTheme="minorEastAsia" w:eastAsiaTheme="minorEastAsia"/>
          <w:sz w:val="24"/>
        </w:rPr>
        <w:t>以及伴随的</w:t>
      </w:r>
      <w:r>
        <w:rPr>
          <w:rFonts w:hint="eastAsia" w:asciiTheme="minorEastAsia" w:hAnsiTheme="minorEastAsia" w:eastAsiaTheme="minorEastAsia"/>
          <w:sz w:val="24"/>
        </w:rPr>
        <w:t>服务</w:t>
      </w:r>
      <w:r>
        <w:rPr>
          <w:rFonts w:asciiTheme="minorEastAsia" w:hAnsiTheme="minorEastAsia" w:eastAsiaTheme="minorEastAsia"/>
          <w:sz w:val="24"/>
        </w:rPr>
        <w:t>和工程</w:t>
      </w:r>
      <w:r>
        <w:rPr>
          <w:rFonts w:hint="eastAsia" w:asciiTheme="minorEastAsia" w:hAnsiTheme="minorEastAsia" w:eastAsiaTheme="minorEastAsia"/>
          <w:sz w:val="24"/>
        </w:rPr>
        <w:t>。</w:t>
      </w:r>
      <w:bookmarkStart w:id="9" w:name="_Hlk23199390"/>
      <w:r>
        <w:rPr>
          <w:rFonts w:hint="eastAsia" w:asciiTheme="minorEastAsia" w:hAnsiTheme="minorEastAsia" w:eastAsiaTheme="minorEastAsia"/>
          <w:sz w:val="24"/>
        </w:rPr>
        <w:t>供应商的报价均应以人民币报价，应遵守《中华人民共和国价格法》。</w:t>
      </w:r>
      <w:bookmarkEnd w:id="9"/>
    </w:p>
    <w:p w14:paraId="40DD1D0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 xml:space="preserve">.2 </w:t>
      </w:r>
      <w:r>
        <w:rPr>
          <w:rFonts w:asciiTheme="minorEastAsia" w:hAnsiTheme="minorEastAsia" w:eastAsiaTheme="minorEastAsia"/>
          <w:sz w:val="24"/>
          <w:highlight w:val="none"/>
        </w:rPr>
        <w:t>除非</w:t>
      </w:r>
      <w:r>
        <w:rPr>
          <w:rFonts w:hint="eastAsia" w:asciiTheme="minorEastAsia" w:hAnsiTheme="minorEastAsia" w:eastAsiaTheme="minorEastAsia"/>
          <w:sz w:val="24"/>
        </w:rPr>
        <w:t>询价通知书</w:t>
      </w:r>
      <w:r>
        <w:rPr>
          <w:rFonts w:asciiTheme="minorEastAsia" w:hAnsiTheme="minorEastAsia" w:eastAsiaTheme="minorEastAsia"/>
          <w:sz w:val="24"/>
          <w:highlight w:val="none"/>
        </w:rPr>
        <w:t>另有规定或经采购人同意支付的，</w:t>
      </w:r>
      <w:r>
        <w:rPr>
          <w:rFonts w:hint="eastAsia" w:asciiTheme="minorEastAsia" w:hAnsiTheme="minorEastAsia" w:eastAsiaTheme="minorEastAsia"/>
          <w:sz w:val="24"/>
        </w:rPr>
        <w:t>供应商</w:t>
      </w:r>
      <w:r>
        <w:rPr>
          <w:rFonts w:asciiTheme="minorEastAsia" w:hAnsiTheme="minorEastAsia" w:eastAsiaTheme="minorEastAsia"/>
          <w:sz w:val="24"/>
        </w:rPr>
        <w:t>报价</w:t>
      </w:r>
      <w:r>
        <w:rPr>
          <w:rFonts w:asciiTheme="minorEastAsia" w:hAnsiTheme="minorEastAsia" w:eastAsiaTheme="minorEastAsia"/>
          <w:sz w:val="24"/>
          <w:highlight w:val="none"/>
        </w:rPr>
        <w:t>均不得高于</w:t>
      </w:r>
      <w:r>
        <w:rPr>
          <w:rFonts w:hint="eastAsia" w:asciiTheme="minorEastAsia" w:hAnsiTheme="minorEastAsia" w:eastAsiaTheme="minorEastAsia"/>
          <w:sz w:val="24"/>
        </w:rPr>
        <w:t>询价通知书</w:t>
      </w:r>
      <w:r>
        <w:rPr>
          <w:rFonts w:asciiTheme="minorEastAsia" w:hAnsiTheme="minorEastAsia" w:eastAsiaTheme="minorEastAsia"/>
          <w:sz w:val="24"/>
        </w:rPr>
        <w:t>规定的预算金额或者分项、分包最高限价，</w:t>
      </w:r>
      <w:r>
        <w:rPr>
          <w:rFonts w:asciiTheme="minorEastAsia" w:hAnsiTheme="minorEastAsia" w:eastAsiaTheme="minorEastAsia"/>
          <w:sz w:val="24"/>
          <w:highlight w:val="none"/>
        </w:rPr>
        <w:t>否则</w:t>
      </w:r>
      <w:r>
        <w:rPr>
          <w:rFonts w:asciiTheme="minorEastAsia" w:hAnsiTheme="minorEastAsia" w:eastAsiaTheme="minorEastAsia"/>
          <w:sz w:val="24"/>
        </w:rPr>
        <w:t>其</w:t>
      </w:r>
      <w:r>
        <w:rPr>
          <w:rFonts w:hint="eastAsia" w:asciiTheme="minorEastAsia" w:hAnsiTheme="minorEastAsia" w:eastAsiaTheme="minorEastAsia"/>
          <w:sz w:val="24"/>
        </w:rPr>
        <w:t>响应</w:t>
      </w:r>
      <w:r>
        <w:rPr>
          <w:rFonts w:asciiTheme="minorEastAsia" w:hAnsiTheme="minorEastAsia" w:eastAsiaTheme="minorEastAsia"/>
          <w:sz w:val="24"/>
        </w:rPr>
        <w:t>文件将被认定为</w:t>
      </w:r>
      <w:r>
        <w:rPr>
          <w:rFonts w:hint="eastAsia" w:asciiTheme="minorEastAsia" w:hAnsiTheme="minorEastAsia" w:eastAsiaTheme="minorEastAsia"/>
          <w:b/>
          <w:bCs/>
          <w:sz w:val="24"/>
        </w:rPr>
        <w:t>响应</w:t>
      </w:r>
      <w:r>
        <w:rPr>
          <w:rFonts w:asciiTheme="minorEastAsia" w:hAnsiTheme="minorEastAsia" w:eastAsiaTheme="minorEastAsia"/>
          <w:b/>
          <w:bCs/>
          <w:sz w:val="24"/>
        </w:rPr>
        <w:t>无效</w:t>
      </w:r>
      <w:r>
        <w:rPr>
          <w:rFonts w:asciiTheme="minorEastAsia" w:hAnsiTheme="minorEastAsia" w:eastAsiaTheme="minorEastAsia"/>
          <w:sz w:val="24"/>
        </w:rPr>
        <w:t>。</w:t>
      </w:r>
    </w:p>
    <w:p w14:paraId="1970F6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 xml:space="preserve">12.3 </w:t>
      </w:r>
      <w:r>
        <w:rPr>
          <w:rFonts w:asciiTheme="minorEastAsia" w:hAnsiTheme="minorEastAsia" w:eastAsiaTheme="minorEastAsia"/>
          <w:sz w:val="24"/>
        </w:rPr>
        <w:t>供应商应在报价表上标明</w:t>
      </w:r>
      <w:r>
        <w:rPr>
          <w:rFonts w:hint="eastAsia" w:asciiTheme="minorEastAsia" w:hAnsiTheme="minorEastAsia" w:eastAsiaTheme="minorEastAsia"/>
          <w:sz w:val="24"/>
        </w:rPr>
        <w:t>提供的</w:t>
      </w:r>
      <w:r>
        <w:rPr>
          <w:rFonts w:asciiTheme="minorEastAsia" w:hAnsiTheme="minorEastAsia" w:eastAsiaTheme="minorEastAsia"/>
          <w:sz w:val="24"/>
        </w:rPr>
        <w:t>货物及相关服务的单价（如适用）和总价。</w:t>
      </w:r>
      <w:r>
        <w:rPr>
          <w:rFonts w:hint="eastAsia" w:asciiTheme="minorEastAsia" w:hAnsiTheme="minorEastAsia" w:eastAsiaTheme="minorEastAsia"/>
          <w:sz w:val="24"/>
        </w:rPr>
        <w:t>未标明的视同包含在报价中。</w:t>
      </w:r>
    </w:p>
    <w:p w14:paraId="78405390">
      <w:pPr>
        <w:spacing w:line="360" w:lineRule="auto"/>
        <w:ind w:firstLine="435"/>
        <w:rPr>
          <w:rFonts w:asciiTheme="minorEastAsia" w:hAnsiTheme="minorEastAsia" w:eastAsiaTheme="minorEastAsia"/>
          <w:sz w:val="24"/>
        </w:rPr>
      </w:pPr>
      <w:bookmarkStart w:id="10" w:name="_Hlk23199512"/>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响应文件</w:t>
      </w:r>
      <w:r>
        <w:rPr>
          <w:rFonts w:asciiTheme="minorEastAsia" w:hAnsiTheme="minorEastAsia" w:eastAsiaTheme="minorEastAsia"/>
          <w:sz w:val="24"/>
        </w:rPr>
        <w:t>，</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bookmarkEnd w:id="10"/>
    <w:p w14:paraId="3DA7807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4C908E9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lang w:eastAsia="zh-CN"/>
        </w:rPr>
        <w:t>询价</w:t>
      </w:r>
      <w:r>
        <w:rPr>
          <w:rFonts w:hint="eastAsia" w:asciiTheme="minorEastAsia" w:hAnsiTheme="minorEastAsia" w:eastAsiaTheme="minorEastAsia"/>
          <w:b/>
          <w:sz w:val="24"/>
        </w:rPr>
        <w:t>保证金</w:t>
      </w:r>
    </w:p>
    <w:p w14:paraId="3BEC2B0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.1</w:t>
      </w:r>
      <w:r>
        <w:rPr>
          <w:rFonts w:hint="eastAsia" w:ascii="宋体" w:hAnsi="宋体" w:eastAsia="宋体"/>
          <w:sz w:val="24"/>
          <w:highlight w:val="none"/>
          <w:lang w:val="en-US" w:eastAsia="zh-CN"/>
        </w:rPr>
        <w:t>供应商</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u w:val="single"/>
          <w:lang w:val="en-US" w:eastAsia="zh-CN"/>
        </w:rPr>
        <w:t>供应商</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中规定的</w:t>
      </w:r>
      <w:r>
        <w:rPr>
          <w:rFonts w:hint="eastAsia" w:asciiTheme="minorEastAsia" w:hAnsiTheme="minorEastAsia" w:eastAsiaTheme="minorEastAsia"/>
          <w:sz w:val="24"/>
          <w:highlight w:val="none"/>
          <w:lang w:val="en-US" w:eastAsia="zh-CN"/>
        </w:rPr>
        <w:t>询价保证金</w:t>
      </w:r>
      <w:r>
        <w:rPr>
          <w:rFonts w:asciiTheme="minorEastAsia" w:hAnsiTheme="minorEastAsia" w:eastAsiaTheme="minorEastAsia"/>
          <w:sz w:val="24"/>
          <w:highlight w:val="none"/>
        </w:rPr>
        <w:t>。</w:t>
      </w:r>
      <w:r>
        <w:rPr>
          <w:rFonts w:hint="eastAsia" w:ascii="宋体" w:hAnsi="宋体" w:eastAsia="宋体"/>
          <w:sz w:val="24"/>
          <w:highlight w:val="none"/>
          <w:lang w:val="en-US" w:eastAsia="zh-CN"/>
        </w:rPr>
        <w:t>供应商</w:t>
      </w:r>
      <w:r>
        <w:rPr>
          <w:rFonts w:asciiTheme="minorEastAsia" w:hAnsiTheme="minorEastAsia" w:eastAsiaTheme="minorEastAsia"/>
          <w:sz w:val="24"/>
          <w:highlight w:val="none"/>
        </w:rPr>
        <w:t>未按本</w:t>
      </w:r>
      <w:r>
        <w:rPr>
          <w:rFonts w:hint="eastAsia" w:asciiTheme="minorEastAsia" w:hAnsiTheme="minorEastAsia" w:eastAsiaTheme="minorEastAsia"/>
          <w:sz w:val="24"/>
          <w:highlight w:val="none"/>
          <w:lang w:val="en-US" w:eastAsia="zh-CN"/>
        </w:rPr>
        <w:t>询价通知书</w:t>
      </w:r>
      <w:r>
        <w:rPr>
          <w:rFonts w:asciiTheme="minorEastAsia" w:hAnsiTheme="minorEastAsia" w:eastAsiaTheme="minorEastAsia"/>
          <w:sz w:val="24"/>
          <w:highlight w:val="none"/>
        </w:rPr>
        <w:t>规定提交</w:t>
      </w:r>
      <w:r>
        <w:rPr>
          <w:rFonts w:hint="eastAsia" w:asciiTheme="minorEastAsia" w:hAnsiTheme="minorEastAsia" w:eastAsiaTheme="minorEastAsia"/>
          <w:sz w:val="24"/>
          <w:highlight w:val="none"/>
          <w:lang w:val="en-US" w:eastAsia="zh-CN"/>
        </w:rPr>
        <w:t>询价保证金</w:t>
      </w:r>
      <w:r>
        <w:rPr>
          <w:rFonts w:asciiTheme="minorEastAsia" w:hAnsiTheme="minorEastAsia" w:eastAsiaTheme="minorEastAsia"/>
          <w:sz w:val="24"/>
          <w:highlight w:val="none"/>
        </w:rPr>
        <w:t>的，将被认定为</w:t>
      </w:r>
      <w:r>
        <w:rPr>
          <w:rFonts w:hint="eastAsia" w:asciiTheme="minorEastAsia" w:hAnsiTheme="minorEastAsia" w:eastAsiaTheme="minorEastAsia"/>
          <w:b/>
          <w:sz w:val="24"/>
          <w:highlight w:val="none"/>
          <w:lang w:val="en-US" w:eastAsia="zh-CN"/>
        </w:rPr>
        <w:t>响应</w:t>
      </w:r>
      <w:r>
        <w:rPr>
          <w:rFonts w:asciiTheme="minorEastAsia" w:hAnsiTheme="minorEastAsia" w:eastAsiaTheme="minorEastAsia"/>
          <w:b/>
          <w:sz w:val="24"/>
          <w:highlight w:val="none"/>
        </w:rPr>
        <w:t>无效</w:t>
      </w:r>
      <w:r>
        <w:rPr>
          <w:rFonts w:asciiTheme="minorEastAsia" w:hAnsiTheme="minorEastAsia" w:eastAsiaTheme="minorEastAsia"/>
          <w:sz w:val="24"/>
          <w:highlight w:val="none"/>
        </w:rPr>
        <w:t>。</w:t>
      </w:r>
    </w:p>
    <w:p w14:paraId="67DBC51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3.2</w:t>
      </w:r>
      <w:r>
        <w:rPr>
          <w:rFonts w:hint="eastAsia" w:ascii="宋体" w:hAnsi="宋体" w:eastAsia="宋体"/>
          <w:sz w:val="24"/>
          <w:highlight w:val="none"/>
          <w:lang w:val="en-US" w:eastAsia="zh-CN"/>
        </w:rPr>
        <w:t>供应商</w:t>
      </w:r>
      <w:r>
        <w:rPr>
          <w:rFonts w:hint="eastAsia" w:asciiTheme="minorEastAsia" w:hAnsiTheme="minorEastAsia" w:eastAsiaTheme="minorEastAsia"/>
          <w:sz w:val="24"/>
          <w:highlight w:val="none"/>
        </w:rPr>
        <w:t>请注意：</w:t>
      </w:r>
    </w:p>
    <w:p w14:paraId="52DCA6B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（1）除非</w:t>
      </w:r>
      <w:r>
        <w:rPr>
          <w:rFonts w:hint="eastAsia" w:asciiTheme="minorEastAsia" w:hAnsiTheme="minorEastAsia" w:eastAsiaTheme="minorEastAsia"/>
          <w:sz w:val="24"/>
          <w:highlight w:val="none"/>
          <w:lang w:val="en-US" w:eastAsia="zh-CN"/>
        </w:rPr>
        <w:t>询价通知书</w:t>
      </w:r>
      <w:r>
        <w:rPr>
          <w:rFonts w:hint="eastAsia" w:asciiTheme="minorEastAsia" w:hAnsiTheme="minorEastAsia" w:eastAsiaTheme="minorEastAsia"/>
          <w:sz w:val="24"/>
          <w:highlight w:val="none"/>
        </w:rPr>
        <w:t>另有规定，</w:t>
      </w:r>
      <w:r>
        <w:rPr>
          <w:rFonts w:hint="eastAsia" w:asciiTheme="minorEastAsia" w:hAnsiTheme="minorEastAsia" w:eastAsiaTheme="minorEastAsia"/>
          <w:sz w:val="24"/>
          <w:highlight w:val="none"/>
          <w:lang w:val="en-US" w:eastAsia="zh-CN"/>
        </w:rPr>
        <w:t>询价保证金</w:t>
      </w:r>
      <w:r>
        <w:rPr>
          <w:rFonts w:hint="eastAsia" w:asciiTheme="minorEastAsia" w:hAnsiTheme="minorEastAsia" w:eastAsiaTheme="minorEastAsia"/>
          <w:sz w:val="24"/>
          <w:highlight w:val="none"/>
        </w:rPr>
        <w:t>缴纳人名称与</w:t>
      </w:r>
      <w:r>
        <w:rPr>
          <w:rFonts w:hint="eastAsia" w:ascii="宋体" w:hAnsi="宋体" w:eastAsia="宋体"/>
          <w:sz w:val="24"/>
          <w:highlight w:val="none"/>
          <w:lang w:val="en-US" w:eastAsia="zh-CN"/>
        </w:rPr>
        <w:t>供应商</w:t>
      </w:r>
      <w:r>
        <w:rPr>
          <w:rFonts w:hint="eastAsia" w:asciiTheme="minorEastAsia" w:hAnsiTheme="minorEastAsia" w:eastAsiaTheme="minorEastAsia"/>
          <w:sz w:val="24"/>
          <w:highlight w:val="none"/>
        </w:rPr>
        <w:t>名称应当一致，否则将被认定为</w:t>
      </w:r>
      <w:r>
        <w:rPr>
          <w:rFonts w:hint="eastAsia" w:asciiTheme="minorEastAsia" w:hAnsiTheme="minorEastAsia" w:eastAsiaTheme="minorEastAsia"/>
          <w:b/>
          <w:sz w:val="24"/>
          <w:highlight w:val="none"/>
          <w:lang w:val="en-US" w:eastAsia="zh-CN"/>
        </w:rPr>
        <w:t>响应</w:t>
      </w:r>
      <w:r>
        <w:rPr>
          <w:rFonts w:hint="eastAsia" w:asciiTheme="minorEastAsia" w:hAnsiTheme="minorEastAsia" w:eastAsiaTheme="minorEastAsia"/>
          <w:b/>
          <w:sz w:val="24"/>
          <w:highlight w:val="none"/>
        </w:rPr>
        <w:t>无效。</w:t>
      </w:r>
    </w:p>
    <w:p w14:paraId="5BFB17D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）前次采购失败的，采购代理机构将退还</w:t>
      </w:r>
      <w:r>
        <w:rPr>
          <w:rFonts w:hint="eastAsia" w:ascii="宋体" w:hAnsi="宋体" w:eastAsia="宋体"/>
          <w:sz w:val="24"/>
          <w:highlight w:val="none"/>
          <w:lang w:val="en-US" w:eastAsia="zh-CN"/>
        </w:rPr>
        <w:t>供应商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询价保证金</w:t>
      </w:r>
      <w:r>
        <w:rPr>
          <w:rFonts w:asciiTheme="minorEastAsia" w:hAnsiTheme="minorEastAsia" w:eastAsiaTheme="minorEastAsia"/>
          <w:sz w:val="24"/>
          <w:highlight w:val="none"/>
        </w:rPr>
        <w:t>。</w:t>
      </w:r>
    </w:p>
    <w:p w14:paraId="76913FE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）采购代理机构</w:t>
      </w:r>
      <w:r>
        <w:rPr>
          <w:rFonts w:hint="eastAsia" w:asciiTheme="minorEastAsia" w:hAnsiTheme="minorEastAsia" w:eastAsiaTheme="minorEastAsia"/>
          <w:sz w:val="24"/>
          <w:highlight w:val="none"/>
          <w:lang w:val="en-US" w:eastAsia="zh-CN"/>
        </w:rPr>
        <w:t>询价保证金</w:t>
      </w:r>
      <w:r>
        <w:rPr>
          <w:rFonts w:asciiTheme="minorEastAsia" w:hAnsiTheme="minorEastAsia" w:eastAsiaTheme="minorEastAsia"/>
          <w:sz w:val="24"/>
          <w:highlight w:val="none"/>
        </w:rPr>
        <w:t>缴纳账号采用动态虚拟账号（分包项目每一个包别对应一个账号），项目采购失败后，</w:t>
      </w:r>
      <w:r>
        <w:rPr>
          <w:rFonts w:hint="eastAsia" w:asciiTheme="minorEastAsia" w:hAnsiTheme="minorEastAsia" w:eastAsiaTheme="minorEastAsia"/>
          <w:sz w:val="24"/>
          <w:highlight w:val="none"/>
          <w:lang w:val="en-US" w:eastAsia="zh-CN"/>
        </w:rPr>
        <w:t>询价保证金</w:t>
      </w:r>
      <w:r>
        <w:rPr>
          <w:rFonts w:asciiTheme="minorEastAsia" w:hAnsiTheme="minorEastAsia" w:eastAsiaTheme="minorEastAsia"/>
          <w:sz w:val="24"/>
          <w:highlight w:val="none"/>
        </w:rPr>
        <w:t>缴纳账号将会发生变化，请</w:t>
      </w:r>
      <w:r>
        <w:rPr>
          <w:rFonts w:hint="eastAsia" w:ascii="宋体" w:hAnsi="宋体" w:eastAsia="宋体"/>
          <w:sz w:val="24"/>
          <w:highlight w:val="none"/>
          <w:lang w:val="en-US" w:eastAsia="zh-CN"/>
        </w:rPr>
        <w:t>供应商</w:t>
      </w:r>
      <w:r>
        <w:rPr>
          <w:rFonts w:asciiTheme="minorEastAsia" w:hAnsiTheme="minorEastAsia" w:eastAsiaTheme="minorEastAsia"/>
          <w:sz w:val="24"/>
          <w:highlight w:val="none"/>
        </w:rPr>
        <w:t>参与后续采购时，注意勿将</w:t>
      </w:r>
      <w:r>
        <w:rPr>
          <w:rFonts w:hint="eastAsia" w:asciiTheme="minorEastAsia" w:hAnsiTheme="minorEastAsia" w:eastAsiaTheme="minorEastAsia"/>
          <w:sz w:val="24"/>
          <w:highlight w:val="none"/>
          <w:lang w:val="en-US" w:eastAsia="zh-CN"/>
        </w:rPr>
        <w:t>询价保证金</w:t>
      </w:r>
      <w:r>
        <w:rPr>
          <w:rFonts w:asciiTheme="minorEastAsia" w:hAnsiTheme="minorEastAsia" w:eastAsiaTheme="minorEastAsia"/>
          <w:sz w:val="24"/>
          <w:highlight w:val="none"/>
        </w:rPr>
        <w:t>错交至其他项目虚拟账号或前次公告账号。</w:t>
      </w:r>
    </w:p>
    <w:p w14:paraId="3E63107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）凡转账到其他项目虚拟账号或本项目前次公告账号的，</w:t>
      </w:r>
      <w:r>
        <w:rPr>
          <w:rFonts w:hint="eastAsia" w:asciiTheme="minorEastAsia" w:hAnsiTheme="minorEastAsia" w:eastAsiaTheme="minorEastAsia"/>
          <w:sz w:val="24"/>
          <w:highlight w:val="none"/>
          <w:lang w:val="en-US" w:eastAsia="zh-CN"/>
        </w:rPr>
        <w:t>询价保证金</w:t>
      </w:r>
      <w:r>
        <w:rPr>
          <w:rFonts w:asciiTheme="minorEastAsia" w:hAnsiTheme="minorEastAsia" w:eastAsiaTheme="minorEastAsia"/>
          <w:sz w:val="24"/>
          <w:highlight w:val="none"/>
        </w:rPr>
        <w:t>无效。</w:t>
      </w:r>
    </w:p>
    <w:p w14:paraId="40D806C5">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13.3有下列情形之一的，</w:t>
      </w:r>
      <w:r>
        <w:rPr>
          <w:rFonts w:hint="eastAsia" w:asciiTheme="minorEastAsia" w:hAnsiTheme="minorEastAsia" w:eastAsiaTheme="minorEastAsia"/>
          <w:sz w:val="24"/>
          <w:highlight w:val="none"/>
          <w:lang w:val="en-US" w:eastAsia="zh-CN"/>
        </w:rPr>
        <w:t>询价保证金</w:t>
      </w:r>
      <w:r>
        <w:rPr>
          <w:rFonts w:hint="eastAsia" w:ascii="宋体" w:hAnsi="宋体" w:eastAsia="宋体" w:cs="宋体"/>
          <w:sz w:val="24"/>
          <w:highlight w:val="none"/>
        </w:rPr>
        <w:t>不予退还：</w:t>
      </w:r>
    </w:p>
    <w:p w14:paraId="1CB08C08">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sz w:val="24"/>
          <w:highlight w:val="none"/>
          <w:lang w:val="en-US" w:eastAsia="zh-CN"/>
        </w:rPr>
        <w:t>供应商</w:t>
      </w: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询价</w:t>
      </w:r>
      <w:r>
        <w:rPr>
          <w:rFonts w:hint="eastAsia" w:ascii="宋体" w:hAnsi="宋体" w:eastAsia="宋体" w:cs="宋体"/>
          <w:sz w:val="24"/>
          <w:highlight w:val="none"/>
        </w:rPr>
        <w:t>有效期内撤销</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文件的；</w:t>
      </w:r>
    </w:p>
    <w:p w14:paraId="16F71188">
      <w:pPr>
        <w:spacing w:line="360" w:lineRule="auto"/>
        <w:ind w:firstLine="435"/>
        <w:outlineLvl w:val="9"/>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sz w:val="24"/>
          <w:highlight w:val="none"/>
          <w:lang w:val="en-US" w:eastAsia="zh-CN"/>
        </w:rPr>
        <w:t>供应商</w:t>
      </w:r>
      <w:r>
        <w:rPr>
          <w:rFonts w:hint="eastAsia" w:ascii="宋体" w:hAnsi="宋体" w:eastAsia="宋体" w:cs="宋体"/>
          <w:sz w:val="24"/>
          <w:highlight w:val="none"/>
        </w:rPr>
        <w:t>须知前附表中规定的其他不予退还</w:t>
      </w:r>
      <w:r>
        <w:rPr>
          <w:rFonts w:hint="eastAsia" w:ascii="宋体" w:hAnsi="宋体" w:eastAsia="宋体" w:cs="宋体"/>
          <w:sz w:val="24"/>
          <w:highlight w:val="none"/>
          <w:lang w:val="en-US" w:eastAsia="zh-CN"/>
        </w:rPr>
        <w:t>询价保证金</w:t>
      </w:r>
      <w:r>
        <w:rPr>
          <w:rFonts w:hint="eastAsia" w:ascii="宋体" w:hAnsi="宋体" w:eastAsia="宋体" w:cs="宋体"/>
          <w:sz w:val="24"/>
          <w:highlight w:val="none"/>
        </w:rPr>
        <w:t>的情形。</w:t>
      </w:r>
    </w:p>
    <w:p w14:paraId="5475EE91">
      <w:pPr>
        <w:spacing w:line="360" w:lineRule="auto"/>
        <w:ind w:firstLine="435"/>
        <w:rPr>
          <w:rFonts w:ascii="宋体" w:hAnsi="宋体" w:eastAsia="宋体" w:cs="宋体"/>
          <w:sz w:val="24"/>
          <w:highlight w:val="none"/>
        </w:rPr>
      </w:pPr>
      <w:r>
        <w:rPr>
          <w:rFonts w:hint="eastAsia" w:ascii="宋体" w:hAnsi="宋体" w:eastAsia="宋体" w:cs="宋体"/>
          <w:sz w:val="24"/>
          <w:highlight w:val="none"/>
          <w:lang w:val="en-US" w:eastAsia="zh-CN"/>
        </w:rPr>
        <w:t>13.4</w:t>
      </w:r>
      <w:r>
        <w:rPr>
          <w:rFonts w:hint="eastAsia" w:ascii="宋体" w:hAnsi="宋体" w:eastAsia="宋体" w:cs="@仿宋_GB2312"/>
          <w:sz w:val="24"/>
          <w:szCs w:val="20"/>
          <w:highlight w:val="none"/>
          <w:lang w:val="en-US" w:eastAsia="zh-CN"/>
        </w:rPr>
        <w:t xml:space="preserve"> </w:t>
      </w:r>
      <w:r>
        <w:rPr>
          <w:rFonts w:hint="eastAsia" w:ascii="宋体" w:hAnsi="宋体" w:eastAsia="宋体"/>
          <w:sz w:val="24"/>
          <w:highlight w:val="none"/>
          <w:lang w:val="en-US" w:eastAsia="zh-CN"/>
        </w:rPr>
        <w:t>供应商</w:t>
      </w:r>
      <w:r>
        <w:rPr>
          <w:rFonts w:hint="eastAsia" w:ascii="宋体" w:hAnsi="宋体" w:eastAsia="宋体" w:cs="@仿宋_GB2312"/>
          <w:sz w:val="24"/>
          <w:szCs w:val="20"/>
          <w:highlight w:val="none"/>
          <w:lang w:val="en-US" w:eastAsia="zh-CN"/>
        </w:rPr>
        <w:t>拒绝缴纳代理费用的，代理机构有权从询价保证金中优先扣除。</w:t>
      </w:r>
    </w:p>
    <w:p w14:paraId="7CC84D5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rPr>
        <w:t>询价有效期</w:t>
      </w:r>
    </w:p>
    <w:p w14:paraId="6B64DC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.1询价有效期为从响应文件提交截止之日算起的日历天数，询价有效期详见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14:paraId="4F76D4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.2在询价有效期内，供应商的响应文件保持有效，供应商不得要求撤销或修改其响应文件。询价有效期不满足要求的</w:t>
      </w:r>
      <w:r>
        <w:rPr>
          <w:rFonts w:hint="eastAsia" w:asciiTheme="minorEastAsia" w:hAnsiTheme="minorEastAsia" w:eastAsiaTheme="minorEastAsia"/>
          <w:b/>
          <w:bCs/>
          <w:sz w:val="24"/>
        </w:rPr>
        <w:t>响应</w:t>
      </w:r>
      <w:r>
        <w:rPr>
          <w:rFonts w:hint="eastAsia" w:asciiTheme="minorEastAsia" w:hAnsiTheme="minorEastAsia" w:eastAsiaTheme="minorEastAsia"/>
          <w:b/>
          <w:sz w:val="24"/>
        </w:rPr>
        <w:t>无效</w:t>
      </w:r>
      <w:r>
        <w:rPr>
          <w:rFonts w:hint="eastAsia" w:asciiTheme="minorEastAsia" w:hAnsiTheme="minorEastAsia" w:eastAsiaTheme="minorEastAsia"/>
          <w:sz w:val="24"/>
        </w:rPr>
        <w:t>。</w:t>
      </w:r>
    </w:p>
    <w:p w14:paraId="4119AFB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0E69BCA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rPr>
        <w:t>响应文件的制作</w:t>
      </w:r>
    </w:p>
    <w:p w14:paraId="58F0F6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.1本项目要求提供加密电子响应文件，</w:t>
      </w:r>
      <w:r>
        <w:rPr>
          <w:rFonts w:asciiTheme="minorEastAsia" w:hAnsiTheme="minorEastAsia" w:eastAsiaTheme="minorEastAsia"/>
          <w:sz w:val="24"/>
        </w:rPr>
        <w:t>响应文件的制作应满足以下规定：</w:t>
      </w:r>
    </w:p>
    <w:p w14:paraId="6E4BFB9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1）响应文件由供应商使用电子交易</w:t>
      </w:r>
      <w:r>
        <w:rPr>
          <w:rFonts w:hint="eastAsia" w:asciiTheme="minorEastAsia" w:hAnsiTheme="minorEastAsia" w:eastAsiaTheme="minorEastAsia"/>
          <w:sz w:val="24"/>
        </w:rPr>
        <w:t>系统</w:t>
      </w:r>
      <w:r>
        <w:rPr>
          <w:rFonts w:asciiTheme="minorEastAsia" w:hAnsiTheme="minorEastAsia" w:eastAsiaTheme="minorEastAsia"/>
          <w:sz w:val="24"/>
        </w:rPr>
        <w:t>提供的“</w:t>
      </w:r>
      <w:r>
        <w:rPr>
          <w:rFonts w:hint="eastAsia" w:asciiTheme="minorEastAsia" w:hAnsiTheme="minorEastAsia" w:eastAsiaTheme="minorEastAsia"/>
          <w:sz w:val="24"/>
        </w:rPr>
        <w:t>投标</w:t>
      </w:r>
      <w:r>
        <w:rPr>
          <w:rFonts w:asciiTheme="minorEastAsia" w:hAnsiTheme="minorEastAsia" w:eastAsiaTheme="minorEastAsia"/>
          <w:sz w:val="24"/>
        </w:rPr>
        <w:t>文件制作工具”制作生成。“</w:t>
      </w:r>
      <w:r>
        <w:rPr>
          <w:rFonts w:hint="eastAsia" w:asciiTheme="minorEastAsia" w:hAnsiTheme="minorEastAsia" w:eastAsiaTheme="minorEastAsia"/>
          <w:sz w:val="24"/>
        </w:rPr>
        <w:t>投标</w:t>
      </w:r>
      <w:r>
        <w:rPr>
          <w:rFonts w:asciiTheme="minorEastAsia" w:hAnsiTheme="minorEastAsia" w:eastAsiaTheme="minorEastAsia"/>
          <w:sz w:val="24"/>
        </w:rPr>
        <w:t>文件制作工具”可以通过电子交易</w:t>
      </w:r>
      <w:r>
        <w:rPr>
          <w:rFonts w:hint="eastAsia" w:asciiTheme="minorEastAsia" w:hAnsiTheme="minorEastAsia" w:eastAsiaTheme="minorEastAsia"/>
          <w:sz w:val="24"/>
        </w:rPr>
        <w:t>系统</w:t>
      </w:r>
      <w:r>
        <w:rPr>
          <w:rFonts w:asciiTheme="minorEastAsia" w:hAnsiTheme="minorEastAsia" w:eastAsiaTheme="minorEastAsia"/>
          <w:sz w:val="24"/>
        </w:rPr>
        <w:t>下载。供应商应当在互联网络通畅状态下启用最新版</w:t>
      </w:r>
      <w:r>
        <w:rPr>
          <w:rFonts w:hint="eastAsia" w:asciiTheme="minorEastAsia" w:hAnsiTheme="minorEastAsia" w:eastAsiaTheme="minorEastAsia"/>
          <w:sz w:val="24"/>
        </w:rPr>
        <w:t>投标</w:t>
      </w:r>
      <w:r>
        <w:rPr>
          <w:rFonts w:asciiTheme="minorEastAsia" w:hAnsiTheme="minorEastAsia" w:eastAsiaTheme="minorEastAsia"/>
          <w:sz w:val="24"/>
        </w:rPr>
        <w:t>文件制作工具制作</w:t>
      </w:r>
      <w:r>
        <w:rPr>
          <w:rFonts w:hint="eastAsia" w:asciiTheme="minorEastAsia" w:hAnsiTheme="minorEastAsia" w:eastAsiaTheme="minorEastAsia"/>
          <w:sz w:val="24"/>
        </w:rPr>
        <w:t>响应</w:t>
      </w:r>
      <w:r>
        <w:rPr>
          <w:rFonts w:asciiTheme="minorEastAsia" w:hAnsiTheme="minorEastAsia" w:eastAsiaTheme="minorEastAsia"/>
          <w:sz w:val="24"/>
        </w:rPr>
        <w:t>文件。</w:t>
      </w:r>
    </w:p>
    <w:p w14:paraId="0A45432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2）在第</w:t>
      </w:r>
      <w:r>
        <w:rPr>
          <w:rFonts w:hint="eastAsia" w:asciiTheme="minorEastAsia" w:hAnsiTheme="minorEastAsia" w:eastAsiaTheme="minorEastAsia"/>
          <w:sz w:val="24"/>
        </w:rPr>
        <w:t>六</w:t>
      </w:r>
      <w:r>
        <w:rPr>
          <w:rFonts w:asciiTheme="minorEastAsia" w:hAnsiTheme="minorEastAsia" w:eastAsiaTheme="minorEastAsia"/>
          <w:sz w:val="24"/>
        </w:rPr>
        <w:t>章“响应文件格式”中要求盖供应商电子</w:t>
      </w:r>
      <w:r>
        <w:rPr>
          <w:rFonts w:hint="eastAsia" w:asciiTheme="minorEastAsia" w:hAnsiTheme="minorEastAsia" w:eastAsiaTheme="minorEastAsia"/>
          <w:sz w:val="24"/>
        </w:rPr>
        <w:t>签</w:t>
      </w:r>
      <w:r>
        <w:rPr>
          <w:rFonts w:asciiTheme="minorEastAsia" w:hAnsiTheme="minorEastAsia" w:eastAsiaTheme="minorEastAsia"/>
          <w:sz w:val="24"/>
        </w:rPr>
        <w:t>章处，供应商均应加盖供应商电子</w:t>
      </w:r>
      <w:r>
        <w:rPr>
          <w:rFonts w:hint="eastAsia" w:asciiTheme="minorEastAsia" w:hAnsiTheme="minorEastAsia" w:eastAsiaTheme="minorEastAsia"/>
          <w:sz w:val="24"/>
        </w:rPr>
        <w:t>签</w:t>
      </w:r>
      <w:r>
        <w:rPr>
          <w:rFonts w:asciiTheme="minorEastAsia" w:hAnsiTheme="minorEastAsia" w:eastAsiaTheme="minorEastAsia"/>
          <w:sz w:val="24"/>
        </w:rPr>
        <w:t>章</w:t>
      </w:r>
      <w:r>
        <w:rPr>
          <w:rFonts w:hint="eastAsia" w:asciiTheme="minorEastAsia" w:hAnsiTheme="minorEastAsia" w:eastAsiaTheme="minorEastAsia"/>
          <w:sz w:val="24"/>
          <w:lang w:val="en-US" w:eastAsia="zh-CN"/>
        </w:rPr>
        <w:t>或公章</w:t>
      </w:r>
      <w:r>
        <w:rPr>
          <w:rFonts w:asciiTheme="minorEastAsia" w:hAnsiTheme="minorEastAsia" w:eastAsiaTheme="minorEastAsia"/>
          <w:sz w:val="24"/>
        </w:rPr>
        <w:t>。联合体</w:t>
      </w:r>
      <w:r>
        <w:rPr>
          <w:rFonts w:hint="eastAsia" w:asciiTheme="minorEastAsia" w:hAnsiTheme="minorEastAsia" w:eastAsiaTheme="minorEastAsia"/>
          <w:sz w:val="24"/>
        </w:rPr>
        <w:t>报价</w:t>
      </w:r>
      <w:r>
        <w:rPr>
          <w:rFonts w:asciiTheme="minorEastAsia" w:hAnsiTheme="minorEastAsia" w:eastAsiaTheme="minorEastAsia"/>
          <w:sz w:val="24"/>
        </w:rPr>
        <w:t>的，除联合协议</w:t>
      </w:r>
      <w:r>
        <w:rPr>
          <w:rFonts w:hint="eastAsia" w:asciiTheme="minorEastAsia" w:hAnsiTheme="minorEastAsia" w:eastAsiaTheme="minorEastAsia"/>
          <w:sz w:val="24"/>
        </w:rPr>
        <w:t>及联合体各成员单位提供的本单位证明材料</w:t>
      </w:r>
      <w:r>
        <w:rPr>
          <w:rFonts w:asciiTheme="minorEastAsia" w:hAnsiTheme="minorEastAsia" w:eastAsiaTheme="minorEastAsia"/>
          <w:sz w:val="24"/>
        </w:rPr>
        <w:t>外，响应文件由联合体牵头人按上述规定加盖联合体牵头人单位电子</w:t>
      </w:r>
      <w:r>
        <w:rPr>
          <w:rFonts w:hint="eastAsia" w:asciiTheme="minorEastAsia" w:hAnsiTheme="minorEastAsia" w:eastAsiaTheme="minorEastAsia"/>
          <w:sz w:val="24"/>
        </w:rPr>
        <w:t>签</w:t>
      </w:r>
      <w:r>
        <w:rPr>
          <w:rFonts w:asciiTheme="minorEastAsia" w:hAnsiTheme="minorEastAsia" w:eastAsiaTheme="minorEastAsia"/>
          <w:sz w:val="24"/>
        </w:rPr>
        <w:t>章。</w:t>
      </w:r>
    </w:p>
    <w:p w14:paraId="47BD4F4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30B7269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4）响应文件制作的具体方法详见</w:t>
      </w:r>
      <w:r>
        <w:rPr>
          <w:rFonts w:hint="eastAsia" w:asciiTheme="minorEastAsia" w:hAnsiTheme="minorEastAsia" w:eastAsiaTheme="minorEastAsia"/>
          <w:sz w:val="24"/>
          <w:lang w:val="en-US" w:eastAsia="zh-CN"/>
        </w:rPr>
        <w:t>电子交易系统</w:t>
      </w:r>
      <w:r>
        <w:rPr>
          <w:rFonts w:asciiTheme="minorEastAsia" w:hAnsiTheme="minorEastAsia" w:eastAsiaTheme="minorEastAsia"/>
          <w:sz w:val="24"/>
        </w:rPr>
        <w:t>。</w:t>
      </w:r>
    </w:p>
    <w:p w14:paraId="3C568A3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.2因供应商自身原因而导致响应文件无法导入电子交易</w:t>
      </w:r>
      <w:r>
        <w:rPr>
          <w:rFonts w:hint="eastAsia" w:asciiTheme="minorEastAsia" w:hAnsiTheme="minorEastAsia" w:eastAsiaTheme="minorEastAsia"/>
          <w:sz w:val="24"/>
        </w:rPr>
        <w:t>系统</w:t>
      </w:r>
      <w:r>
        <w:rPr>
          <w:rFonts w:asciiTheme="minorEastAsia" w:hAnsiTheme="minorEastAsia" w:eastAsiaTheme="minorEastAsia"/>
          <w:sz w:val="24"/>
        </w:rPr>
        <w:t>电子开标、评标系统，该</w:t>
      </w:r>
      <w:r>
        <w:rPr>
          <w:rFonts w:hint="eastAsia" w:asciiTheme="minorEastAsia" w:hAnsiTheme="minorEastAsia" w:eastAsiaTheme="minorEastAsia"/>
          <w:sz w:val="24"/>
        </w:rPr>
        <w:t>响应文件</w:t>
      </w:r>
      <w:r>
        <w:rPr>
          <w:rFonts w:asciiTheme="minorEastAsia" w:hAnsiTheme="minorEastAsia" w:eastAsiaTheme="minorEastAsia"/>
          <w:sz w:val="24"/>
        </w:rPr>
        <w:t>无效，供应商自行承担由此导致的全部责任</w:t>
      </w:r>
      <w:r>
        <w:rPr>
          <w:rFonts w:hint="eastAsia" w:asciiTheme="minorEastAsia" w:hAnsiTheme="minorEastAsia" w:eastAsiaTheme="minorEastAsia"/>
          <w:sz w:val="24"/>
        </w:rPr>
        <w:t>。（该响应文件是指解密后的响应文件）。</w:t>
      </w:r>
    </w:p>
    <w:p w14:paraId="704FC08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.3</w:t>
      </w:r>
      <w:r>
        <w:rPr>
          <w:rFonts w:hint="eastAsia" w:asciiTheme="minorEastAsia" w:hAnsiTheme="minorEastAsia" w:eastAsiaTheme="minorEastAsia"/>
          <w:sz w:val="24"/>
        </w:rPr>
        <w:t>评审现场提交的其他材料要求详见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14:paraId="1EEF449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w:t>
      </w:r>
      <w:r>
        <w:rPr>
          <w:rFonts w:hint="eastAsia" w:asciiTheme="minorEastAsia" w:hAnsiTheme="minorEastAsia" w:eastAsiaTheme="minorEastAsia"/>
          <w:b/>
          <w:sz w:val="24"/>
        </w:rPr>
        <w:t>响应文件提交截止时间</w:t>
      </w:r>
    </w:p>
    <w:p w14:paraId="61DDBE3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.1供应商应在</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中规定的</w:t>
      </w:r>
      <w:bookmarkStart w:id="11" w:name="_Hlk22476245"/>
      <w:r>
        <w:rPr>
          <w:rFonts w:hint="eastAsia" w:asciiTheme="minorEastAsia" w:hAnsiTheme="minorEastAsia" w:eastAsiaTheme="minorEastAsia"/>
          <w:sz w:val="24"/>
        </w:rPr>
        <w:t>响应文件提交截止时间</w:t>
      </w:r>
      <w:bookmarkEnd w:id="11"/>
      <w:r>
        <w:rPr>
          <w:rFonts w:asciiTheme="minorEastAsia" w:hAnsiTheme="minorEastAsia" w:eastAsiaTheme="minorEastAsia"/>
          <w:sz w:val="24"/>
        </w:rPr>
        <w:t>前，</w:t>
      </w:r>
      <w:r>
        <w:rPr>
          <w:rFonts w:hint="eastAsia" w:asciiTheme="minorEastAsia" w:hAnsiTheme="minorEastAsia" w:eastAsiaTheme="minorEastAsia"/>
          <w:sz w:val="24"/>
        </w:rPr>
        <w:t>在网上提交加密电子响应文件。</w:t>
      </w:r>
    </w:p>
    <w:p w14:paraId="1FC871D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.2采购人和采购代理机构有权按本</w:t>
      </w:r>
      <w:r>
        <w:rPr>
          <w:rFonts w:hint="eastAsia" w:asciiTheme="minorEastAsia" w:hAnsiTheme="minorEastAsia" w:eastAsiaTheme="minorEastAsia"/>
          <w:sz w:val="24"/>
        </w:rPr>
        <w:t>询价通知书</w:t>
      </w:r>
      <w:r>
        <w:rPr>
          <w:rFonts w:asciiTheme="minorEastAsia" w:hAnsiTheme="minorEastAsia" w:eastAsiaTheme="minorEastAsia"/>
          <w:sz w:val="24"/>
        </w:rPr>
        <w:t>的规定，延迟</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。在此情况下，采购人、采购代理机构和供应商受</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制约的所有权利和义务均应延长至新的截止时间。</w:t>
      </w:r>
    </w:p>
    <w:p w14:paraId="56D2064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响应文件的提交、修改与撤回</w:t>
      </w:r>
    </w:p>
    <w:p w14:paraId="6854FC1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.1供应商应当在第一章“询价邀请”规定的响应文件提交截止时间前</w:t>
      </w:r>
      <w:r>
        <w:rPr>
          <w:rFonts w:asciiTheme="minorEastAsia" w:hAnsiTheme="minorEastAsia" w:eastAsiaTheme="minorEastAsia"/>
          <w:sz w:val="24"/>
        </w:rPr>
        <w:t>，将加密的</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188BDAE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.2</w:t>
      </w:r>
      <w:r>
        <w:rPr>
          <w:rFonts w:asciiTheme="minorEastAsia" w:hAnsiTheme="minorEastAsia" w:eastAsiaTheme="minorEastAsia"/>
          <w:sz w:val="24"/>
        </w:rPr>
        <w:t>供应商应充分考虑上传</w:t>
      </w:r>
      <w:r>
        <w:rPr>
          <w:rFonts w:hint="eastAsia" w:asciiTheme="minorEastAsia" w:hAnsiTheme="minorEastAsia" w:eastAsiaTheme="minorEastAsia"/>
          <w:sz w:val="24"/>
        </w:rPr>
        <w:t>响应文件</w:t>
      </w:r>
      <w:r>
        <w:rPr>
          <w:rFonts w:asciiTheme="minorEastAsia" w:hAnsiTheme="minorEastAsia" w:eastAsiaTheme="minorEastAsia"/>
          <w:sz w:val="24"/>
        </w:rPr>
        <w:t>时的不可预见因素，</w:t>
      </w:r>
      <w:r>
        <w:rPr>
          <w:rFonts w:hint="eastAsia" w:asciiTheme="minorEastAsia" w:hAnsiTheme="minorEastAsia" w:eastAsiaTheme="minorEastAsia"/>
          <w:sz w:val="24"/>
        </w:rPr>
        <w:t>逾期未完成上传或未按规定加密的响应文件，</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14:paraId="43E9C84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.3</w:t>
      </w:r>
      <w:r>
        <w:rPr>
          <w:rFonts w:hint="eastAsia" w:asciiTheme="minorEastAsia" w:hAnsiTheme="minorEastAsia" w:eastAsiaTheme="minorEastAsia"/>
          <w:sz w:val="24"/>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sz w:val="24"/>
        </w:rPr>
        <w:t>。</w:t>
      </w:r>
    </w:p>
    <w:p w14:paraId="784771C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w:t>
      </w:r>
      <w:r>
        <w:rPr>
          <w:rFonts w:hint="eastAsia" w:asciiTheme="minorEastAsia" w:hAnsiTheme="minorEastAsia" w:eastAsiaTheme="minorEastAsia"/>
          <w:b/>
          <w:sz w:val="24"/>
        </w:rPr>
        <w:t>询价小组</w:t>
      </w:r>
    </w:p>
    <w:p w14:paraId="20F973F7">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rPr>
        <w:t>由采购人委派或采购人委托采购代理机构抽取经济技术专家等方式组建的询价小组，负责本项目评标工作</w:t>
      </w:r>
      <w:r>
        <w:rPr>
          <w:rFonts w:hint="eastAsia" w:asciiTheme="minorEastAsia" w:hAnsiTheme="minorEastAsia" w:eastAsiaTheme="minorEastAsia"/>
          <w:sz w:val="24"/>
          <w:lang w:eastAsia="zh-CN"/>
        </w:rPr>
        <w:t>。</w:t>
      </w:r>
    </w:p>
    <w:p w14:paraId="730591C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w:t>
      </w:r>
      <w:r>
        <w:rPr>
          <w:rFonts w:hint="eastAsia" w:asciiTheme="minorEastAsia" w:hAnsiTheme="minorEastAsia" w:eastAsiaTheme="minorEastAsia"/>
          <w:b/>
          <w:sz w:val="24"/>
        </w:rPr>
        <w:t>响应文件的评审</w:t>
      </w:r>
    </w:p>
    <w:p w14:paraId="1253C2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响应文件的评审</w:t>
      </w:r>
      <w:r>
        <w:rPr>
          <w:rFonts w:asciiTheme="minorEastAsia" w:hAnsiTheme="minorEastAsia" w:eastAsiaTheme="minorEastAsia"/>
          <w:sz w:val="24"/>
        </w:rPr>
        <w:t>是指依据询价通知书的规定，从响应文件的有效性和完整性对询价通知书的响应程度进行审查，以确定是否对询价通知书的实质性要求做出响应。</w:t>
      </w:r>
    </w:p>
    <w:p w14:paraId="393DFCD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供应商认为采购人员及其相关人员有法律法规所列与其他供应商有利害关系的，可以向采购人或采购代理机构书面提出回避申请，并说明理由。</w:t>
      </w:r>
    </w:p>
    <w:p w14:paraId="58BD1B2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20</w:t>
      </w:r>
      <w:r>
        <w:rPr>
          <w:rFonts w:asciiTheme="minorEastAsia" w:hAnsiTheme="minorEastAsia" w:eastAsiaTheme="minorEastAsia"/>
          <w:b/>
          <w:sz w:val="24"/>
        </w:rPr>
        <w:t>.</w:t>
      </w:r>
      <w:r>
        <w:rPr>
          <w:rFonts w:hint="eastAsia" w:asciiTheme="minorEastAsia" w:hAnsiTheme="minorEastAsia" w:eastAsiaTheme="minorEastAsia"/>
          <w:b/>
          <w:sz w:val="24"/>
        </w:rPr>
        <w:t>终止询价</w:t>
      </w:r>
    </w:p>
    <w:p w14:paraId="635D90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20.1</w:t>
      </w:r>
      <w:r>
        <w:rPr>
          <w:rFonts w:hint="eastAsia" w:asciiTheme="minorEastAsia" w:hAnsiTheme="minorEastAsia" w:eastAsiaTheme="minorEastAsia"/>
          <w:sz w:val="24"/>
        </w:rPr>
        <w:t>出现下列情形之一的，</w:t>
      </w:r>
      <w:r>
        <w:rPr>
          <w:rFonts w:asciiTheme="minorEastAsia" w:hAnsiTheme="minorEastAsia" w:eastAsiaTheme="minorEastAsia"/>
          <w:sz w:val="24"/>
        </w:rPr>
        <w:t>采购人或者采购代理机构应当</w:t>
      </w:r>
      <w:bookmarkStart w:id="12" w:name="_Hlk22478676"/>
      <w:r>
        <w:rPr>
          <w:rFonts w:asciiTheme="minorEastAsia" w:hAnsiTheme="minorEastAsia" w:eastAsiaTheme="minorEastAsia"/>
          <w:sz w:val="24"/>
        </w:rPr>
        <w:t>终止询价</w:t>
      </w:r>
      <w:bookmarkEnd w:id="12"/>
      <w:r>
        <w:rPr>
          <w:rFonts w:asciiTheme="minorEastAsia" w:hAnsiTheme="minorEastAsia" w:eastAsiaTheme="minorEastAsia"/>
          <w:sz w:val="24"/>
        </w:rPr>
        <w:t>采购活动，发</w:t>
      </w:r>
      <w:r>
        <w:rPr>
          <w:rFonts w:hint="eastAsia" w:asciiTheme="minorEastAsia" w:hAnsiTheme="minorEastAsia" w:eastAsiaTheme="minorEastAsia"/>
          <w:sz w:val="24"/>
        </w:rPr>
        <w:t>布项目终止公告</w:t>
      </w:r>
      <w:r>
        <w:rPr>
          <w:rFonts w:asciiTheme="minorEastAsia" w:hAnsiTheme="minorEastAsia" w:eastAsiaTheme="minorEastAsia"/>
          <w:sz w:val="24"/>
        </w:rPr>
        <w:t>：</w:t>
      </w:r>
    </w:p>
    <w:p w14:paraId="49A8F4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01DF3B8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0994895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）在采购过程中符合竞争要求的供应商或者报价未超过采购预算的供应商</w:t>
      </w:r>
      <w:r>
        <w:rPr>
          <w:rFonts w:hint="eastAsia" w:asciiTheme="minorEastAsia" w:hAnsiTheme="minorEastAsia" w:eastAsiaTheme="minorEastAsia"/>
          <w:sz w:val="24"/>
          <w:highlight w:val="none"/>
        </w:rPr>
        <w:t>不足规定数量的。</w:t>
      </w:r>
    </w:p>
    <w:p w14:paraId="325D5A1E">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highlight w:val="none"/>
          <w:lang w:val="en-US" w:eastAsia="zh-CN"/>
        </w:rPr>
        <w:t>.2规定数量约定：</w:t>
      </w:r>
    </w:p>
    <w:p w14:paraId="4E1C7F08">
      <w:pPr>
        <w:numPr>
          <w:ilvl w:val="-1"/>
          <w:numId w:val="0"/>
        </w:num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有效供应商</w:t>
      </w:r>
      <w:r>
        <w:rPr>
          <w:rFonts w:hint="eastAsia" w:asciiTheme="minorEastAsia" w:hAnsiTheme="minorEastAsia" w:eastAsiaTheme="minorEastAsia"/>
          <w:sz w:val="24"/>
          <w:highlight w:val="none"/>
          <w:lang w:eastAsia="zh-CN"/>
        </w:rPr>
        <w:t>满足</w:t>
      </w:r>
      <w:r>
        <w:rPr>
          <w:rFonts w:hint="eastAsia" w:asciiTheme="minorEastAsia" w:hAnsiTheme="minorEastAsia" w:eastAsiaTheme="minorEastAsia"/>
          <w:sz w:val="24"/>
          <w:highlight w:val="none"/>
          <w:lang w:val="en-US" w:eastAsia="zh-CN"/>
        </w:rPr>
        <w:t>3家，符合规定数量；</w:t>
      </w:r>
    </w:p>
    <w:p w14:paraId="42F427CE">
      <w:pPr>
        <w:numPr>
          <w:ilvl w:val="-1"/>
          <w:numId w:val="0"/>
        </w:num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highlight w:val="none"/>
          <w:lang w:val="en-US" w:eastAsia="zh-CN"/>
        </w:rPr>
        <w:t>.2.2响应文件提交</w:t>
      </w:r>
      <w:r>
        <w:rPr>
          <w:rFonts w:hint="eastAsia" w:asciiTheme="minorEastAsia" w:hAnsiTheme="minorEastAsia" w:eastAsiaTheme="minorEastAsia"/>
          <w:sz w:val="24"/>
          <w:highlight w:val="none"/>
        </w:rPr>
        <w:t>截止</w:t>
      </w:r>
      <w:r>
        <w:rPr>
          <w:rFonts w:hint="eastAsia" w:asciiTheme="minorEastAsia" w:hAnsiTheme="minorEastAsia" w:eastAsiaTheme="minorEastAsia"/>
          <w:sz w:val="24"/>
          <w:highlight w:val="none"/>
          <w:lang w:val="en-US" w:eastAsia="zh-CN"/>
        </w:rPr>
        <w:t>时间</w:t>
      </w:r>
      <w:r>
        <w:rPr>
          <w:rFonts w:hint="eastAsia" w:asciiTheme="minorEastAsia" w:hAnsiTheme="minorEastAsia" w:eastAsiaTheme="minorEastAsia"/>
          <w:sz w:val="24"/>
          <w:highlight w:val="none"/>
        </w:rPr>
        <w:t>后</w:t>
      </w:r>
      <w:r>
        <w:rPr>
          <w:rFonts w:hint="eastAsia" w:asciiTheme="minorEastAsia" w:hAnsiTheme="minorEastAsia" w:eastAsiaTheme="minorEastAsia"/>
          <w:sz w:val="24"/>
          <w:highlight w:val="none"/>
          <w:lang w:val="en-US" w:eastAsia="zh-CN"/>
        </w:rPr>
        <w:t>供应商2</w:t>
      </w:r>
      <w:r>
        <w:rPr>
          <w:rFonts w:hint="eastAsia" w:asciiTheme="minorEastAsia" w:hAnsiTheme="minorEastAsia" w:eastAsiaTheme="minorEastAsia"/>
          <w:sz w:val="24"/>
          <w:highlight w:val="none"/>
        </w:rPr>
        <w:t>家或者通过</w:t>
      </w:r>
      <w:r>
        <w:rPr>
          <w:rFonts w:hint="eastAsia" w:asciiTheme="minorEastAsia" w:hAnsiTheme="minorEastAsia" w:eastAsiaTheme="minorEastAsia"/>
          <w:sz w:val="24"/>
          <w:highlight w:val="none"/>
          <w:lang w:val="en-US" w:eastAsia="zh-CN"/>
        </w:rPr>
        <w:t>初审</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供应商2</w:t>
      </w:r>
      <w:r>
        <w:rPr>
          <w:rFonts w:hint="eastAsia" w:asciiTheme="minorEastAsia" w:hAnsiTheme="minorEastAsia" w:eastAsiaTheme="minorEastAsia"/>
          <w:sz w:val="24"/>
          <w:highlight w:val="none"/>
        </w:rPr>
        <w:t>家的</w:t>
      </w:r>
      <w:r>
        <w:rPr>
          <w:rFonts w:hint="eastAsia" w:asciiTheme="minorEastAsia" w:hAnsiTheme="minorEastAsia" w:eastAsiaTheme="minorEastAsia"/>
          <w:sz w:val="24"/>
          <w:highlight w:val="none"/>
          <w:lang w:eastAsia="zh-CN"/>
        </w:rPr>
        <w:t>，经</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lang w:eastAsia="zh-CN"/>
        </w:rPr>
        <w:t>和采购人确认可继续进行的，视为符合规定数量；</w:t>
      </w:r>
    </w:p>
    <w:p w14:paraId="30224E2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highlight w:val="none"/>
          <w:lang w:val="en-US" w:eastAsia="zh-CN"/>
        </w:rPr>
        <w:t>.2.3响应文件提交</w:t>
      </w:r>
      <w:r>
        <w:rPr>
          <w:rFonts w:hint="eastAsia" w:asciiTheme="minorEastAsia" w:hAnsiTheme="minorEastAsia" w:eastAsiaTheme="minorEastAsia"/>
          <w:sz w:val="24"/>
          <w:highlight w:val="none"/>
        </w:rPr>
        <w:t>截止</w:t>
      </w:r>
      <w:r>
        <w:rPr>
          <w:rFonts w:hint="eastAsia" w:asciiTheme="minorEastAsia" w:hAnsiTheme="minorEastAsia" w:eastAsiaTheme="minorEastAsia"/>
          <w:sz w:val="24"/>
          <w:highlight w:val="none"/>
          <w:lang w:val="en-US" w:eastAsia="zh-CN"/>
        </w:rPr>
        <w:t>时间</w:t>
      </w:r>
      <w:r>
        <w:rPr>
          <w:rFonts w:hint="eastAsia" w:asciiTheme="minorEastAsia" w:hAnsiTheme="minorEastAsia" w:eastAsiaTheme="minorEastAsia"/>
          <w:sz w:val="24"/>
          <w:highlight w:val="none"/>
        </w:rPr>
        <w:t>后</w:t>
      </w:r>
      <w:r>
        <w:rPr>
          <w:rFonts w:hint="eastAsia" w:asciiTheme="minorEastAsia" w:hAnsiTheme="minorEastAsia" w:eastAsiaTheme="minorEastAsia"/>
          <w:sz w:val="24"/>
          <w:highlight w:val="none"/>
          <w:lang w:val="en-US" w:eastAsia="zh-CN"/>
        </w:rPr>
        <w:t>供应商1</w:t>
      </w:r>
      <w:r>
        <w:rPr>
          <w:rFonts w:hint="eastAsia" w:asciiTheme="minorEastAsia" w:hAnsiTheme="minorEastAsia" w:eastAsiaTheme="minorEastAsia"/>
          <w:sz w:val="24"/>
          <w:highlight w:val="none"/>
        </w:rPr>
        <w:t>家或者通过</w:t>
      </w:r>
      <w:r>
        <w:rPr>
          <w:rFonts w:hint="eastAsia" w:asciiTheme="minorEastAsia" w:hAnsiTheme="minorEastAsia" w:eastAsiaTheme="minorEastAsia"/>
          <w:sz w:val="24"/>
          <w:highlight w:val="none"/>
          <w:lang w:val="en-US" w:eastAsia="zh-CN"/>
        </w:rPr>
        <w:t>初审</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供应商1</w:t>
      </w:r>
      <w:r>
        <w:rPr>
          <w:rFonts w:hint="eastAsia" w:asciiTheme="minorEastAsia" w:hAnsiTheme="minorEastAsia" w:eastAsiaTheme="minorEastAsia"/>
          <w:sz w:val="24"/>
          <w:highlight w:val="none"/>
        </w:rPr>
        <w:t>家的</w:t>
      </w:r>
      <w:r>
        <w:rPr>
          <w:rFonts w:hint="eastAsia" w:asciiTheme="minorEastAsia" w:hAnsiTheme="minorEastAsia" w:eastAsiaTheme="minorEastAsia"/>
          <w:sz w:val="24"/>
          <w:highlight w:val="none"/>
          <w:lang w:eastAsia="zh-CN"/>
        </w:rPr>
        <w:t>，经</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lang w:eastAsia="zh-CN"/>
        </w:rPr>
        <w:t>和采购人确认可继续进行的，视为符合规定数量。</w:t>
      </w:r>
    </w:p>
    <w:p w14:paraId="6A2907B0">
      <w:pPr>
        <w:spacing w:line="360" w:lineRule="auto"/>
        <w:ind w:firstLine="437"/>
        <w:outlineLvl w:val="2"/>
        <w:rPr>
          <w:rFonts w:asciiTheme="minorEastAsia" w:hAnsiTheme="minorEastAsia" w:eastAsiaTheme="minorEastAsia"/>
          <w:b/>
          <w:sz w:val="24"/>
          <w:highlight w:val="none"/>
        </w:rPr>
      </w:pP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1</w:t>
      </w:r>
      <w:r>
        <w:rPr>
          <w:rFonts w:asciiTheme="minorEastAsia" w:hAnsiTheme="minorEastAsia" w:eastAsiaTheme="minorEastAsia"/>
          <w:b/>
          <w:sz w:val="24"/>
          <w:highlight w:val="none"/>
        </w:rPr>
        <w:t>.响应文件的澄清、说明或</w:t>
      </w:r>
      <w:r>
        <w:rPr>
          <w:rFonts w:hint="eastAsia" w:asciiTheme="minorEastAsia" w:hAnsiTheme="minorEastAsia" w:eastAsiaTheme="minorEastAsia"/>
          <w:b/>
          <w:sz w:val="24"/>
          <w:highlight w:val="none"/>
        </w:rPr>
        <w:t>更正</w:t>
      </w:r>
    </w:p>
    <w:p w14:paraId="436DE8EC">
      <w:pPr>
        <w:spacing w:line="360" w:lineRule="auto"/>
        <w:ind w:firstLine="435"/>
        <w:rPr>
          <w:rFonts w:asciiTheme="minorEastAsia" w:hAnsiTheme="minorEastAsia" w:eastAsiaTheme="minorEastAsia"/>
          <w:sz w:val="24"/>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.1询价小组将对响应文</w:t>
      </w:r>
      <w:r>
        <w:rPr>
          <w:rFonts w:hint="eastAsia" w:asciiTheme="minorEastAsia" w:hAnsiTheme="minorEastAsia" w:eastAsiaTheme="minorEastAsia"/>
          <w:sz w:val="24"/>
        </w:rPr>
        <w:t>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EBB4C1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.2询价小组要求供应商澄清、说明或者更正响应文件应当以书面形式（询标）作出。供应商的澄清、说明或者更正应当由法定代表人或其授权代表签字或者加盖公章。</w:t>
      </w:r>
    </w:p>
    <w:p w14:paraId="744DDB1F">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如有询标，授权代表（或法定代表人）可通过远程登录的方式接受网上询标，也可凭本人有效身份证明参加询标。因授权代表联系不上、没有及时登录系统等情形而无法接受询价小组询标的，供应商自行承担相关风险。</w:t>
      </w:r>
    </w:p>
    <w:p w14:paraId="142B3B3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w:t>
      </w:r>
      <w:r>
        <w:rPr>
          <w:rFonts w:hint="eastAsia" w:asciiTheme="minorEastAsia" w:hAnsiTheme="minorEastAsia" w:eastAsiaTheme="minorEastAsia"/>
          <w:b/>
          <w:sz w:val="24"/>
        </w:rPr>
        <w:t>成交候选人的推荐原则及标准</w:t>
      </w:r>
    </w:p>
    <w:p w14:paraId="785580B3">
      <w:pPr>
        <w:spacing w:line="360" w:lineRule="auto"/>
        <w:ind w:firstLine="435"/>
        <w:rPr>
          <w:rFonts w:asciiTheme="minorEastAsia" w:hAnsiTheme="minorEastAsia" w:eastAsiaTheme="min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.4除了算术修正</w:t>
      </w:r>
      <w:r>
        <w:rPr>
          <w:rFonts w:hint="eastAsia" w:ascii="宋体" w:hAnsi="宋体" w:eastAsia="宋体"/>
          <w:sz w:val="24"/>
        </w:rPr>
        <w:t>进行的价格调整外，不对供应商的报价进行任何调整。评审结果按修正后的报价由低到高顺序排列。修正后的报价出现两家或两家以上相同者，则由采购人确定成交候选顺序。</w:t>
      </w:r>
    </w:p>
    <w:p w14:paraId="2E0C280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w:t>
      </w:r>
      <w:r>
        <w:rPr>
          <w:rFonts w:hint="eastAsia" w:asciiTheme="minorEastAsia" w:hAnsiTheme="minorEastAsia" w:eastAsiaTheme="minorEastAsia"/>
          <w:b/>
          <w:sz w:val="24"/>
        </w:rPr>
        <w:t>确定成交候选人和成交供应商</w:t>
      </w:r>
    </w:p>
    <w:p w14:paraId="799D33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.1</w:t>
      </w:r>
      <w:r>
        <w:rPr>
          <w:rFonts w:hint="eastAsia" w:asciiTheme="minorEastAsia" w:hAnsiTheme="minorEastAsia" w:eastAsiaTheme="minorEastAsia"/>
          <w:sz w:val="24"/>
        </w:rPr>
        <w:t>询价小组应当从质量和服务均能满足采购文件实质性响应要求的供应商中，按照报价由低到高的顺序提出</w:t>
      </w:r>
      <w:r>
        <w:rPr>
          <w:rFonts w:asciiTheme="minorEastAsia" w:hAnsiTheme="minorEastAsia" w:eastAsiaTheme="minorEastAsia"/>
          <w:sz w:val="24"/>
        </w:rPr>
        <w:t>成交候选人</w:t>
      </w:r>
      <w:r>
        <w:rPr>
          <w:rFonts w:hint="eastAsia" w:asciiTheme="minorEastAsia" w:hAnsiTheme="minorEastAsia" w:eastAsiaTheme="minorEastAsia"/>
          <w:sz w:val="24"/>
        </w:rPr>
        <w:t>。</w:t>
      </w:r>
    </w:p>
    <w:p w14:paraId="7592FDE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.2按</w:t>
      </w:r>
      <w:r>
        <w:rPr>
          <w:rFonts w:asciiTheme="minorEastAsia" w:hAnsiTheme="minorEastAsia" w:eastAsiaTheme="minorEastAsia"/>
          <w:sz w:val="24"/>
          <w:u w:val="single"/>
        </w:rPr>
        <w:t>供应商须知前附表</w:t>
      </w:r>
      <w:r>
        <w:rPr>
          <w:rFonts w:hint="eastAsia" w:asciiTheme="minorEastAsia" w:hAnsiTheme="minorEastAsia" w:eastAsiaTheme="minorEastAsia"/>
          <w:sz w:val="24"/>
        </w:rPr>
        <w:t>中规定，经采购人或采购人授权的询价小组确定成交供应商。</w:t>
      </w:r>
    </w:p>
    <w:p w14:paraId="1260232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因重大变故采购任务取消时，采购人有权拒绝任何供应商成交，且对受影响的供应商不承担任何责任。</w:t>
      </w:r>
    </w:p>
    <w:p w14:paraId="70919BC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rPr>
        <w:t>编写评审报告</w:t>
      </w:r>
    </w:p>
    <w:p w14:paraId="0B90F93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5A33738B">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.保密要求</w:t>
      </w:r>
    </w:p>
    <w:p w14:paraId="61C6B9D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.1评审应在严格保密的情况下进行。</w:t>
      </w:r>
    </w:p>
    <w:p w14:paraId="40C14B47">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.2有关人员应当遵守评审工作纪律，不得泄露评审文件、评审情况和评审中获悉的国家秘密、商业秘密。</w:t>
      </w:r>
    </w:p>
    <w:p w14:paraId="75E9AA7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成交结果公告</w:t>
      </w:r>
    </w:p>
    <w:p w14:paraId="378F0DE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6</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规定由询价小组直接确定</w:t>
      </w:r>
      <w:r>
        <w:rPr>
          <w:rFonts w:hint="eastAsia" w:asciiTheme="minorEastAsia" w:hAnsiTheme="minorEastAsia" w:eastAsiaTheme="minorEastAsia"/>
          <w:sz w:val="24"/>
          <w:highlight w:val="none"/>
        </w:rPr>
        <w:t>成交供应商外，</w:t>
      </w:r>
      <w:r>
        <w:rPr>
          <w:rFonts w:asciiTheme="minorEastAsia" w:hAnsiTheme="minorEastAsia" w:eastAsiaTheme="minorEastAsia"/>
          <w:sz w:val="24"/>
          <w:highlight w:val="none"/>
        </w:rPr>
        <w:t>在评</w:t>
      </w:r>
      <w:r>
        <w:rPr>
          <w:rFonts w:hint="eastAsia" w:asciiTheme="minorEastAsia" w:hAnsiTheme="minorEastAsia" w:eastAsiaTheme="minorEastAsia"/>
          <w:sz w:val="24"/>
          <w:highlight w:val="none"/>
        </w:rPr>
        <w:t>审</w:t>
      </w:r>
      <w:r>
        <w:rPr>
          <w:rFonts w:asciiTheme="minorEastAsia" w:hAnsiTheme="minorEastAsia" w:eastAsiaTheme="minorEastAsia"/>
          <w:sz w:val="24"/>
          <w:highlight w:val="none"/>
        </w:rPr>
        <w:t>结束后采购代理机构将评</w:t>
      </w:r>
      <w:r>
        <w:rPr>
          <w:rFonts w:hint="eastAsia" w:asciiTheme="minorEastAsia" w:hAnsiTheme="minorEastAsia" w:eastAsiaTheme="minorEastAsia"/>
          <w:sz w:val="24"/>
          <w:highlight w:val="none"/>
        </w:rPr>
        <w:t>审</w:t>
      </w:r>
      <w:r>
        <w:rPr>
          <w:rFonts w:asciiTheme="minorEastAsia" w:hAnsiTheme="minorEastAsia" w:eastAsiaTheme="minorEastAsia"/>
          <w:sz w:val="24"/>
          <w:highlight w:val="none"/>
        </w:rPr>
        <w:t>报告送采购人。采购人收到评</w:t>
      </w:r>
      <w:r>
        <w:rPr>
          <w:rFonts w:hint="eastAsia" w:asciiTheme="minorEastAsia" w:hAnsiTheme="minorEastAsia" w:eastAsiaTheme="minorEastAsia"/>
          <w:sz w:val="24"/>
          <w:highlight w:val="none"/>
        </w:rPr>
        <w:t>审</w:t>
      </w:r>
      <w:r>
        <w:rPr>
          <w:rFonts w:asciiTheme="minorEastAsia" w:hAnsiTheme="minorEastAsia" w:eastAsiaTheme="minorEastAsia"/>
          <w:sz w:val="24"/>
          <w:highlight w:val="none"/>
        </w:rPr>
        <w:t>报告</w:t>
      </w:r>
      <w:r>
        <w:rPr>
          <w:rFonts w:hint="eastAsia" w:asciiTheme="minorEastAsia" w:hAnsiTheme="minorEastAsia" w:eastAsiaTheme="minorEastAsia"/>
          <w:sz w:val="24"/>
          <w:highlight w:val="none"/>
          <w:lang w:eastAsia="zh-CN"/>
        </w:rPr>
        <w:t>后</w:t>
      </w:r>
      <w:r>
        <w:rPr>
          <w:rFonts w:asciiTheme="minorEastAsia" w:hAnsiTheme="minorEastAsia" w:eastAsiaTheme="minorEastAsia"/>
          <w:sz w:val="24"/>
          <w:highlight w:val="none"/>
        </w:rPr>
        <w:t>，在评</w:t>
      </w:r>
      <w:r>
        <w:rPr>
          <w:rFonts w:hint="eastAsia" w:asciiTheme="minorEastAsia" w:hAnsiTheme="minorEastAsia" w:eastAsiaTheme="minorEastAsia"/>
          <w:sz w:val="24"/>
          <w:highlight w:val="none"/>
        </w:rPr>
        <w:t>审</w:t>
      </w:r>
      <w:r>
        <w:rPr>
          <w:rFonts w:asciiTheme="minorEastAsia" w:hAnsiTheme="minorEastAsia" w:eastAsiaTheme="minorEastAsia"/>
          <w:sz w:val="24"/>
          <w:highlight w:val="none"/>
        </w:rPr>
        <w:t>报告确定的</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候选人名单中按顺序确定</w:t>
      </w:r>
      <w:r>
        <w:rPr>
          <w:rFonts w:hint="eastAsia" w:asciiTheme="minorEastAsia" w:hAnsiTheme="minorEastAsia" w:eastAsiaTheme="minorEastAsia"/>
          <w:sz w:val="24"/>
          <w:highlight w:val="none"/>
        </w:rPr>
        <w:t>成交供应商</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候选人并列的，由采购人或者采购人委托询价小组按照询价通知书规定的方式确定</w:t>
      </w:r>
      <w:r>
        <w:rPr>
          <w:rFonts w:hint="eastAsia" w:asciiTheme="minorEastAsia" w:hAnsiTheme="minorEastAsia" w:eastAsiaTheme="minorEastAsia"/>
          <w:sz w:val="24"/>
          <w:highlight w:val="none"/>
        </w:rPr>
        <w:t>成交供应商</w:t>
      </w:r>
      <w:r>
        <w:rPr>
          <w:rFonts w:asciiTheme="minorEastAsia" w:hAnsiTheme="minorEastAsia" w:eastAsiaTheme="minorEastAsia"/>
          <w:sz w:val="24"/>
          <w:highlight w:val="none"/>
        </w:rPr>
        <w:t>；询价通知书未规定的，采取随机抽取的方式确定。</w:t>
      </w:r>
    </w:p>
    <w:p w14:paraId="303487A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.2</w:t>
      </w:r>
      <w:r>
        <w:rPr>
          <w:rFonts w:hint="eastAsia" w:asciiTheme="minorEastAsia" w:hAnsiTheme="minorEastAsia" w:eastAsiaTheme="minorEastAsia"/>
          <w:sz w:val="24"/>
        </w:rPr>
        <w:t>成交供应商</w:t>
      </w:r>
      <w:r>
        <w:rPr>
          <w:rFonts w:asciiTheme="minorEastAsia" w:hAnsiTheme="minorEastAsia" w:eastAsiaTheme="minorEastAsia"/>
          <w:sz w:val="24"/>
        </w:rPr>
        <w:t>确定</w:t>
      </w:r>
      <w:r>
        <w:rPr>
          <w:rFonts w:hint="eastAsia" w:asciiTheme="minorEastAsia" w:hAnsiTheme="minorEastAsia" w:eastAsiaTheme="minorEastAsia"/>
          <w:sz w:val="24"/>
          <w:lang w:eastAsia="zh-CN"/>
        </w:rPr>
        <w:t>后</w:t>
      </w:r>
      <w:r>
        <w:rPr>
          <w:rFonts w:asciiTheme="minorEastAsia" w:hAnsiTheme="minorEastAsia" w:eastAsiaTheme="minorEastAsia"/>
          <w:sz w:val="24"/>
        </w:rPr>
        <w:t>，采购代理机构</w:t>
      </w:r>
      <w:r>
        <w:rPr>
          <w:rFonts w:hint="eastAsia" w:asciiTheme="minorEastAsia" w:hAnsiTheme="minorEastAsia" w:eastAsiaTheme="minorEastAsia"/>
          <w:sz w:val="24"/>
        </w:rPr>
        <w:t>将</w:t>
      </w:r>
      <w:r>
        <w:rPr>
          <w:rFonts w:asciiTheme="minorEastAsia" w:hAnsiTheme="minorEastAsia" w:eastAsiaTheme="minorEastAsia"/>
          <w:sz w:val="24"/>
        </w:rPr>
        <w:t>在</w:t>
      </w:r>
      <w:r>
        <w:rPr>
          <w:rFonts w:hint="eastAsia" w:asciiTheme="minorEastAsia" w:hAnsiTheme="minorEastAsia" w:eastAsiaTheme="minorEastAsia"/>
          <w:sz w:val="24"/>
          <w:szCs w:val="18"/>
        </w:rPr>
        <w:t>安徽公共资源交易集团网站（</w:t>
      </w:r>
      <w:r>
        <w:rPr>
          <w:rFonts w:asciiTheme="minorEastAsia" w:hAnsiTheme="minorEastAsia" w:eastAsiaTheme="minorEastAsia"/>
          <w:sz w:val="24"/>
          <w:szCs w:val="18"/>
        </w:rPr>
        <w:t>http://www.ahggzyjt.com）</w:t>
      </w:r>
      <w:r>
        <w:rPr>
          <w:rFonts w:asciiTheme="minorEastAsia" w:hAnsiTheme="minorEastAsia" w:eastAsiaTheme="minorEastAsia"/>
          <w:sz w:val="24"/>
        </w:rPr>
        <w:t>发布</w:t>
      </w:r>
      <w:r>
        <w:rPr>
          <w:rFonts w:hint="eastAsia" w:asciiTheme="minorEastAsia" w:hAnsiTheme="minorEastAsia" w:eastAsiaTheme="minorEastAsia"/>
          <w:sz w:val="24"/>
        </w:rPr>
        <w:t>成交</w:t>
      </w:r>
      <w:r>
        <w:rPr>
          <w:rFonts w:asciiTheme="minorEastAsia" w:hAnsiTheme="minorEastAsia" w:eastAsiaTheme="minorEastAsia"/>
          <w:sz w:val="24"/>
        </w:rPr>
        <w:t>公告。</w:t>
      </w:r>
    </w:p>
    <w:p w14:paraId="111DA0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.3成交</w:t>
      </w:r>
      <w:r>
        <w:rPr>
          <w:rFonts w:asciiTheme="minorEastAsia" w:hAnsiTheme="minorEastAsia" w:eastAsiaTheme="minorEastAsia"/>
          <w:sz w:val="24"/>
        </w:rPr>
        <w:t>公告内容应当包括采购人及其委托的采购代理机构的名称、地址、联系方式，项目名称和项目编号，</w:t>
      </w:r>
      <w:r>
        <w:rPr>
          <w:rFonts w:hint="eastAsia" w:asciiTheme="minorEastAsia" w:hAnsiTheme="minorEastAsia" w:eastAsiaTheme="minorEastAsia"/>
          <w:sz w:val="24"/>
        </w:rPr>
        <w:t>成交供应商</w:t>
      </w:r>
      <w:r>
        <w:rPr>
          <w:rFonts w:asciiTheme="minorEastAsia" w:hAnsiTheme="minorEastAsia" w:eastAsiaTheme="minorEastAsia"/>
          <w:sz w:val="24"/>
        </w:rPr>
        <w:t>名称、地址和</w:t>
      </w:r>
      <w:r>
        <w:rPr>
          <w:rFonts w:hint="eastAsia" w:asciiTheme="minorEastAsia" w:hAnsiTheme="minorEastAsia" w:eastAsiaTheme="minorEastAsia"/>
          <w:sz w:val="24"/>
        </w:rPr>
        <w:t>成交</w:t>
      </w:r>
      <w:r>
        <w:rPr>
          <w:rFonts w:asciiTheme="minorEastAsia" w:hAnsiTheme="minorEastAsia" w:eastAsiaTheme="minorEastAsia"/>
          <w:sz w:val="24"/>
        </w:rPr>
        <w:t>金额，</w:t>
      </w:r>
      <w:r>
        <w:rPr>
          <w:rFonts w:hint="eastAsia" w:asciiTheme="minorEastAsia" w:hAnsiTheme="minorEastAsia" w:eastAsiaTheme="minorEastAsia"/>
          <w:sz w:val="24"/>
        </w:rPr>
        <w:t>成交</w:t>
      </w:r>
      <w:r>
        <w:rPr>
          <w:rFonts w:asciiTheme="minorEastAsia" w:hAnsiTheme="minorEastAsia" w:eastAsiaTheme="minorEastAsia"/>
          <w:sz w:val="24"/>
        </w:rPr>
        <w:t>公告期限、评审专家名单。</w:t>
      </w:r>
    </w:p>
    <w:p w14:paraId="377AD95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成交通知书</w:t>
      </w:r>
    </w:p>
    <w:p w14:paraId="2ED3A47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.1采购代理机构发布</w:t>
      </w:r>
      <w:r>
        <w:rPr>
          <w:rFonts w:hint="eastAsia" w:asciiTheme="minorEastAsia" w:hAnsiTheme="minorEastAsia" w:eastAsiaTheme="minorEastAsia"/>
          <w:sz w:val="24"/>
        </w:rPr>
        <w:t>成交</w:t>
      </w:r>
      <w:r>
        <w:rPr>
          <w:rFonts w:asciiTheme="minorEastAsia" w:hAnsiTheme="minorEastAsia" w:eastAsiaTheme="minorEastAsia"/>
          <w:sz w:val="24"/>
        </w:rPr>
        <w:t>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w:t>
      </w:r>
      <w:r>
        <w:rPr>
          <w:rFonts w:hint="eastAsia" w:asciiTheme="minorEastAsia" w:hAnsiTheme="minorEastAsia" w:eastAsiaTheme="minorEastAsia"/>
          <w:sz w:val="24"/>
        </w:rPr>
        <w:t>成交供应商</w:t>
      </w:r>
      <w:r>
        <w:rPr>
          <w:rFonts w:asciiTheme="minorEastAsia" w:hAnsiTheme="minorEastAsia" w:eastAsiaTheme="minorEastAsia"/>
          <w:sz w:val="24"/>
        </w:rPr>
        <w:t>发出</w:t>
      </w:r>
      <w:r>
        <w:rPr>
          <w:rFonts w:hint="eastAsia" w:asciiTheme="minorEastAsia" w:hAnsiTheme="minorEastAsia" w:eastAsiaTheme="minorEastAsia"/>
          <w:sz w:val="24"/>
        </w:rPr>
        <w:t>成交</w:t>
      </w:r>
      <w:r>
        <w:rPr>
          <w:rFonts w:asciiTheme="minorEastAsia" w:hAnsiTheme="minorEastAsia" w:eastAsiaTheme="minorEastAsia"/>
          <w:sz w:val="24"/>
        </w:rPr>
        <w:t>通知书。</w:t>
      </w:r>
    </w:p>
    <w:p w14:paraId="7B0B7E7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.2</w:t>
      </w:r>
      <w:r>
        <w:rPr>
          <w:rFonts w:hint="eastAsia" w:asciiTheme="minorEastAsia" w:hAnsiTheme="minorEastAsia" w:eastAsiaTheme="minorEastAsia"/>
          <w:sz w:val="24"/>
        </w:rPr>
        <w:t>成交</w:t>
      </w:r>
      <w:r>
        <w:rPr>
          <w:rFonts w:asciiTheme="minorEastAsia" w:hAnsiTheme="minorEastAsia" w:eastAsiaTheme="minorEastAsia"/>
          <w:sz w:val="24"/>
        </w:rPr>
        <w:t>通知书对采购人和</w:t>
      </w:r>
      <w:r>
        <w:rPr>
          <w:rFonts w:hint="eastAsia" w:asciiTheme="minorEastAsia" w:hAnsiTheme="minorEastAsia" w:eastAsiaTheme="minorEastAsia"/>
          <w:sz w:val="24"/>
        </w:rPr>
        <w:t>成交供应商</w:t>
      </w:r>
      <w:r>
        <w:rPr>
          <w:rFonts w:asciiTheme="minorEastAsia" w:hAnsiTheme="minorEastAsia" w:eastAsiaTheme="minorEastAsia"/>
          <w:sz w:val="24"/>
        </w:rPr>
        <w:t>具有同等法律效力。</w:t>
      </w:r>
    </w:p>
    <w:p w14:paraId="4035F17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.3</w:t>
      </w:r>
      <w:r>
        <w:rPr>
          <w:rFonts w:hint="eastAsia" w:asciiTheme="minorEastAsia" w:hAnsiTheme="minorEastAsia" w:eastAsiaTheme="minorEastAsia"/>
          <w:sz w:val="24"/>
        </w:rPr>
        <w:t>成交</w:t>
      </w:r>
      <w:r>
        <w:rPr>
          <w:rFonts w:asciiTheme="minorEastAsia" w:hAnsiTheme="minorEastAsia" w:eastAsiaTheme="minorEastAsia"/>
          <w:sz w:val="24"/>
        </w:rPr>
        <w:t>通知书是合同的组成部分。</w:t>
      </w:r>
    </w:p>
    <w:p w14:paraId="6DA8E52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.告知</w:t>
      </w:r>
      <w:r>
        <w:rPr>
          <w:rFonts w:hint="eastAsia" w:asciiTheme="minorEastAsia" w:hAnsiTheme="minorEastAsia" w:eastAsiaTheme="minorEastAsia"/>
          <w:b/>
          <w:sz w:val="24"/>
        </w:rPr>
        <w:t>询价</w:t>
      </w:r>
      <w:r>
        <w:rPr>
          <w:rFonts w:asciiTheme="minorEastAsia" w:hAnsiTheme="minorEastAsia" w:eastAsiaTheme="minorEastAsia"/>
          <w:b/>
          <w:sz w:val="24"/>
        </w:rPr>
        <w:t>结果</w:t>
      </w:r>
    </w:p>
    <w:p w14:paraId="0B60EC0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.1采购代理机构对未成交的供应商不做未成交原因的解释。</w:t>
      </w:r>
    </w:p>
    <w:p w14:paraId="50A96BA8">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740CFC7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.1成交供应商应按照</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规定缴纳履约保证金。</w:t>
      </w:r>
    </w:p>
    <w:p w14:paraId="4A02E84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如果成交供应商没有按照上述履约保证金的规定执行，将视为放弃成交资格。在此情况下，采购人可</w:t>
      </w:r>
      <w:r>
        <w:rPr>
          <w:rFonts w:asciiTheme="minorEastAsia" w:hAnsiTheme="minorEastAsia" w:eastAsiaTheme="minorEastAsia"/>
          <w:sz w:val="24"/>
        </w:rPr>
        <w:t>确定下一</w:t>
      </w:r>
      <w:r>
        <w:rPr>
          <w:rFonts w:hint="eastAsia" w:asciiTheme="minorEastAsia" w:hAnsiTheme="minorEastAsia" w:eastAsiaTheme="minorEastAsia"/>
          <w:sz w:val="24"/>
        </w:rPr>
        <w:t>成交候选</w:t>
      </w:r>
      <w:r>
        <w:rPr>
          <w:rFonts w:asciiTheme="minorEastAsia" w:hAnsiTheme="minorEastAsia" w:eastAsiaTheme="minorEastAsia"/>
          <w:sz w:val="24"/>
        </w:rPr>
        <w:t>人为</w:t>
      </w:r>
      <w:r>
        <w:rPr>
          <w:rFonts w:hint="eastAsia" w:asciiTheme="minorEastAsia" w:hAnsiTheme="minorEastAsia" w:eastAsiaTheme="minorEastAsia"/>
          <w:sz w:val="24"/>
        </w:rPr>
        <w:t>成交供应商</w:t>
      </w:r>
      <w:r>
        <w:rPr>
          <w:rFonts w:asciiTheme="minorEastAsia" w:hAnsiTheme="minorEastAsia" w:eastAsiaTheme="minorEastAsia"/>
          <w:sz w:val="24"/>
        </w:rPr>
        <w:t>，也可以重新开展采购活动。</w:t>
      </w:r>
    </w:p>
    <w:p w14:paraId="0FB98B94">
      <w:pPr>
        <w:spacing w:line="360" w:lineRule="auto"/>
        <w:ind w:firstLine="437"/>
        <w:outlineLvl w:val="2"/>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30</w:t>
      </w:r>
      <w:r>
        <w:rPr>
          <w:rFonts w:asciiTheme="minorEastAsia" w:hAnsiTheme="minorEastAsia" w:eastAsiaTheme="minorEastAsia"/>
          <w:b/>
          <w:sz w:val="24"/>
        </w:rPr>
        <w:t>.</w:t>
      </w:r>
      <w:r>
        <w:rPr>
          <w:rFonts w:hint="eastAsia" w:asciiTheme="minorEastAsia" w:hAnsiTheme="minorEastAsia" w:eastAsiaTheme="minorEastAsia"/>
          <w:b/>
          <w:sz w:val="24"/>
          <w:lang w:eastAsia="zh-CN"/>
        </w:rPr>
        <w:t>代理费用</w:t>
      </w:r>
    </w:p>
    <w:p w14:paraId="095882E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30</w:t>
      </w:r>
      <w:r>
        <w:rPr>
          <w:rFonts w:asciiTheme="minorEastAsia" w:hAnsiTheme="minorEastAsia" w:eastAsiaTheme="minorEastAsia"/>
          <w:sz w:val="24"/>
        </w:rPr>
        <w:t>.1</w:t>
      </w:r>
      <w:r>
        <w:rPr>
          <w:rFonts w:hint="eastAsia" w:asciiTheme="minorEastAsia" w:hAnsiTheme="minorEastAsia" w:eastAsiaTheme="minorEastAsia"/>
          <w:sz w:val="24"/>
        </w:rPr>
        <w:t>本项目</w:t>
      </w:r>
      <w:r>
        <w:rPr>
          <w:rFonts w:hint="eastAsia" w:asciiTheme="minorEastAsia" w:hAnsiTheme="minorEastAsia" w:eastAsiaTheme="minorEastAsia"/>
          <w:sz w:val="24"/>
          <w:lang w:eastAsia="zh-CN"/>
        </w:rPr>
        <w:t>代理费用</w:t>
      </w:r>
      <w:r>
        <w:rPr>
          <w:rFonts w:hint="eastAsia" w:asciiTheme="minorEastAsia" w:hAnsiTheme="minorEastAsia" w:eastAsiaTheme="minorEastAsia"/>
          <w:sz w:val="24"/>
        </w:rPr>
        <w:t>的收取按</w:t>
      </w:r>
      <w:r>
        <w:rPr>
          <w:rFonts w:hint="eastAsia" w:asciiTheme="minorEastAsia" w:hAnsiTheme="minorEastAsia" w:eastAsiaTheme="minorEastAsia"/>
          <w:sz w:val="24"/>
          <w:u w:val="single"/>
        </w:rPr>
        <w:t>供应商须知前附表的</w:t>
      </w:r>
      <w:r>
        <w:rPr>
          <w:rFonts w:hint="eastAsia" w:asciiTheme="minorEastAsia" w:hAnsiTheme="minorEastAsia" w:eastAsiaTheme="minorEastAsia"/>
          <w:sz w:val="24"/>
        </w:rPr>
        <w:t>规定执行。</w:t>
      </w:r>
    </w:p>
    <w:p w14:paraId="6B3926EE">
      <w:pPr>
        <w:spacing w:line="360" w:lineRule="auto"/>
        <w:ind w:firstLine="435"/>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30.2</w:t>
      </w:r>
      <w:r>
        <w:rPr>
          <w:rFonts w:hint="eastAsia" w:ascii="宋体" w:hAnsi="宋体" w:eastAsia="宋体"/>
          <w:b w:val="0"/>
          <w:bCs/>
          <w:sz w:val="24"/>
          <w:highlight w:val="none"/>
          <w:lang w:val="en-US" w:eastAsia="zh-CN"/>
        </w:rPr>
        <w:t>成交供应商</w:t>
      </w:r>
      <w:r>
        <w:rPr>
          <w:rFonts w:hint="eastAsia" w:ascii="宋体" w:hAnsi="宋体" w:eastAsia="宋体"/>
          <w:sz w:val="24"/>
          <w:highlight w:val="none"/>
          <w:lang w:val="en-US" w:eastAsia="zh-CN"/>
        </w:rPr>
        <w:t>放弃成交资格</w:t>
      </w:r>
      <w:r>
        <w:rPr>
          <w:rFonts w:hint="eastAsia" w:ascii="宋体" w:hAnsi="宋体" w:eastAsia="宋体" w:cs="@仿宋_GB2312"/>
          <w:sz w:val="24"/>
          <w:szCs w:val="20"/>
          <w:highlight w:val="none"/>
          <w:lang w:val="en-US" w:eastAsia="zh-CN"/>
        </w:rPr>
        <w:t>导致项目终止</w:t>
      </w:r>
      <w:r>
        <w:rPr>
          <w:rFonts w:hint="eastAsia" w:ascii="宋体" w:hAnsi="宋体" w:eastAsia="宋体" w:cs="@仿宋_GB2312"/>
          <w:sz w:val="24"/>
          <w:szCs w:val="20"/>
          <w:highlight w:val="none"/>
        </w:rPr>
        <w:t>的，</w:t>
      </w:r>
      <w:r>
        <w:rPr>
          <w:rFonts w:hint="eastAsia" w:ascii="宋体" w:hAnsi="宋体" w:eastAsia="宋体" w:cs="@仿宋_GB2312"/>
          <w:sz w:val="24"/>
          <w:szCs w:val="20"/>
          <w:highlight w:val="none"/>
          <w:lang w:eastAsia="zh-CN"/>
        </w:rPr>
        <w:t>代理费用</w:t>
      </w:r>
      <w:r>
        <w:rPr>
          <w:rFonts w:hint="eastAsia" w:ascii="宋体" w:hAnsi="宋体" w:eastAsia="宋体" w:cs="@仿宋_GB2312"/>
          <w:sz w:val="24"/>
          <w:szCs w:val="20"/>
          <w:highlight w:val="none"/>
          <w:lang w:val="en-US" w:eastAsia="zh-CN"/>
        </w:rPr>
        <w:t>由其承担</w:t>
      </w:r>
      <w:r>
        <w:rPr>
          <w:rFonts w:hint="eastAsia" w:ascii="宋体" w:hAnsi="宋体" w:eastAsia="宋体" w:cs="@仿宋_GB2312"/>
          <w:sz w:val="24"/>
          <w:szCs w:val="20"/>
          <w:highlight w:val="none"/>
          <w:lang w:eastAsia="zh-CN"/>
        </w:rPr>
        <w:t>。</w:t>
      </w:r>
    </w:p>
    <w:p w14:paraId="6F81700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hint="eastAsia" w:asciiTheme="minorEastAsia" w:hAnsiTheme="minorEastAsia" w:eastAsiaTheme="minorEastAsia"/>
          <w:b/>
          <w:sz w:val="24"/>
          <w:lang w:val="en-US" w:eastAsia="zh-CN"/>
        </w:rPr>
        <w:t>1</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383A82F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.1采购人与成交供应商应当自成交通知书发出</w:t>
      </w:r>
      <w:r>
        <w:rPr>
          <w:rFonts w:hint="eastAsia" w:asciiTheme="minorEastAsia" w:hAnsiTheme="minorEastAsia" w:eastAsiaTheme="minorEastAsia"/>
          <w:sz w:val="24"/>
          <w:lang w:eastAsia="zh-CN"/>
        </w:rPr>
        <w:t>后及时</w:t>
      </w:r>
      <w:r>
        <w:rPr>
          <w:rFonts w:hint="eastAsia" w:asciiTheme="minorEastAsia" w:hAnsiTheme="minorEastAsia" w:eastAsiaTheme="minorEastAsia"/>
          <w:sz w:val="24"/>
        </w:rPr>
        <w:t>签订合同。</w:t>
      </w:r>
    </w:p>
    <w:p w14:paraId="0FB8A8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.2询价通知书、成交供应商的响应文件及其澄清文件等，均为签订合同的依据。</w:t>
      </w:r>
    </w:p>
    <w:p w14:paraId="63BEE8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.3成交供应商</w:t>
      </w:r>
      <w:r>
        <w:rPr>
          <w:rFonts w:asciiTheme="minorEastAsia" w:hAnsiTheme="minorEastAsia" w:eastAsiaTheme="minorEastAsia"/>
          <w:sz w:val="24"/>
        </w:rPr>
        <w:t>拒绝与采购人签订合同的，采购人可以按照评审报告推荐的</w:t>
      </w:r>
      <w:r>
        <w:rPr>
          <w:rFonts w:hint="eastAsia" w:asciiTheme="minorEastAsia" w:hAnsiTheme="minorEastAsia" w:eastAsiaTheme="minorEastAsia"/>
          <w:sz w:val="24"/>
        </w:rPr>
        <w:t>成交</w:t>
      </w:r>
      <w:r>
        <w:rPr>
          <w:rFonts w:asciiTheme="minorEastAsia" w:hAnsiTheme="minorEastAsia" w:eastAsiaTheme="minorEastAsia"/>
          <w:sz w:val="24"/>
        </w:rPr>
        <w:t>候选人</w:t>
      </w:r>
      <w:r>
        <w:rPr>
          <w:rFonts w:hint="eastAsia" w:asciiTheme="minorEastAsia" w:hAnsiTheme="minorEastAsia" w:eastAsiaTheme="minorEastAsia"/>
          <w:sz w:val="24"/>
        </w:rPr>
        <w:t>名单</w:t>
      </w:r>
      <w:r>
        <w:rPr>
          <w:rFonts w:asciiTheme="minorEastAsia" w:hAnsiTheme="minorEastAsia" w:eastAsiaTheme="minorEastAsia"/>
          <w:sz w:val="24"/>
        </w:rPr>
        <w:t>排序</w:t>
      </w:r>
      <w:r>
        <w:rPr>
          <w:rFonts w:hint="eastAsia" w:asciiTheme="minorEastAsia" w:hAnsiTheme="minorEastAsia" w:eastAsiaTheme="minorEastAsia"/>
          <w:sz w:val="24"/>
        </w:rPr>
        <w:t>，</w:t>
      </w:r>
      <w:r>
        <w:rPr>
          <w:rFonts w:asciiTheme="minorEastAsia" w:hAnsiTheme="minorEastAsia" w:eastAsiaTheme="minorEastAsia"/>
          <w:sz w:val="24"/>
        </w:rPr>
        <w:t>确定下一</w:t>
      </w:r>
      <w:r>
        <w:rPr>
          <w:rFonts w:hint="eastAsia" w:asciiTheme="minorEastAsia" w:hAnsiTheme="minorEastAsia" w:eastAsiaTheme="minorEastAsia"/>
          <w:sz w:val="24"/>
        </w:rPr>
        <w:t>成交候选</w:t>
      </w:r>
      <w:r>
        <w:rPr>
          <w:rFonts w:asciiTheme="minorEastAsia" w:hAnsiTheme="minorEastAsia" w:eastAsiaTheme="minorEastAsia"/>
          <w:sz w:val="24"/>
        </w:rPr>
        <w:t>人为</w:t>
      </w:r>
      <w:r>
        <w:rPr>
          <w:rFonts w:hint="eastAsia" w:asciiTheme="minorEastAsia" w:hAnsiTheme="minorEastAsia" w:eastAsiaTheme="minorEastAsia"/>
          <w:sz w:val="24"/>
        </w:rPr>
        <w:t>成交供应商</w:t>
      </w:r>
      <w:r>
        <w:rPr>
          <w:rFonts w:asciiTheme="minorEastAsia" w:hAnsiTheme="minorEastAsia" w:eastAsiaTheme="minorEastAsia"/>
          <w:sz w:val="24"/>
        </w:rPr>
        <w:t>，也可以重新开展采购活动。</w:t>
      </w:r>
    </w:p>
    <w:p w14:paraId="4BA7140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.4当出现法规规定的成交无效或成交结果无效情形时，采购人可依法与排名下一位的成交候选人另行签订合同，或依法重新开展采购活动。</w:t>
      </w:r>
    </w:p>
    <w:p w14:paraId="1C953BB5">
      <w:pPr>
        <w:spacing w:line="360" w:lineRule="auto"/>
        <w:ind w:firstLine="437"/>
        <w:outlineLvl w:val="2"/>
        <w:rPr>
          <w:rFonts w:asciiTheme="minorEastAsia" w:hAnsiTheme="minorEastAsia" w:eastAsiaTheme="minorEastAsia"/>
          <w:b/>
          <w:sz w:val="24"/>
        </w:rPr>
      </w:pPr>
      <w:bookmarkStart w:id="13" w:name="_Toc2583661"/>
      <w:bookmarkStart w:id="14" w:name="_Toc518923100"/>
      <w:r>
        <w:rPr>
          <w:rFonts w:asciiTheme="minorEastAsia" w:hAnsiTheme="minorEastAsia" w:eastAsiaTheme="minorEastAsia"/>
          <w:b/>
          <w:sz w:val="24"/>
        </w:rPr>
        <w:t>3</w:t>
      </w: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w:t>
      </w:r>
      <w:r>
        <w:rPr>
          <w:rFonts w:hint="eastAsia" w:asciiTheme="minorEastAsia" w:hAnsiTheme="minorEastAsia" w:eastAsiaTheme="minorEastAsia"/>
          <w:b/>
          <w:sz w:val="24"/>
        </w:rPr>
        <w:t>廉洁自律</w:t>
      </w:r>
      <w:r>
        <w:rPr>
          <w:rFonts w:asciiTheme="minorEastAsia" w:hAnsiTheme="minorEastAsia" w:eastAsiaTheme="minorEastAsia"/>
          <w:b/>
          <w:sz w:val="24"/>
        </w:rPr>
        <w:t>规定</w:t>
      </w:r>
      <w:bookmarkEnd w:id="13"/>
      <w:bookmarkEnd w:id="14"/>
    </w:p>
    <w:p w14:paraId="4EE38B8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.1采购代理机构</w:t>
      </w:r>
      <w:r>
        <w:rPr>
          <w:rFonts w:asciiTheme="minorEastAsia" w:hAnsiTheme="minorEastAsia" w:eastAsiaTheme="minorEastAsia"/>
          <w:sz w:val="24"/>
        </w:rPr>
        <w:t>工作人员</w:t>
      </w:r>
      <w:r>
        <w:rPr>
          <w:rFonts w:hint="eastAsia" w:asciiTheme="minorEastAsia" w:hAnsiTheme="minorEastAsia" w:eastAsiaTheme="minorEastAsia"/>
          <w:sz w:val="24"/>
        </w:rPr>
        <w:t>不得以不正当手段获取</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代理业务，不得与采购人、供应商恶意串通。</w:t>
      </w:r>
    </w:p>
    <w:p w14:paraId="3B6820B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.2</w:t>
      </w:r>
      <w:r>
        <w:rPr>
          <w:rFonts w:hint="eastAsia" w:asciiTheme="minorEastAsia" w:hAnsiTheme="minorEastAsia" w:eastAsiaTheme="minorEastAsia"/>
          <w:sz w:val="24"/>
        </w:rPr>
        <w:t>采购代理机构工作人员不得接受采购人或者供应商组织的宴请、旅游、娱乐，不得收受礼品、现金、有价证券等，不得向采购人或者供应商报销应当由个人承担的费用。</w:t>
      </w:r>
    </w:p>
    <w:p w14:paraId="34D8F5A8">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7AF99ABE">
      <w:pPr>
        <w:spacing w:line="360" w:lineRule="auto"/>
        <w:ind w:firstLine="435"/>
        <w:rPr>
          <w:rFonts w:asciiTheme="minorEastAsia" w:hAnsiTheme="minorEastAsia" w:eastAsiaTheme="minorEastAsia"/>
          <w:b/>
          <w:sz w:val="28"/>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r>
        <w:rPr>
          <w:rFonts w:asciiTheme="minorEastAsia" w:hAnsiTheme="minorEastAsia" w:eastAsiaTheme="minorEastAsia"/>
          <w:sz w:val="24"/>
        </w:rPr>
        <w:br w:type="page"/>
      </w:r>
    </w:p>
    <w:p w14:paraId="668742EB">
      <w:pPr>
        <w:spacing w:line="360" w:lineRule="auto"/>
        <w:jc w:val="center"/>
        <w:outlineLvl w:val="0"/>
        <w:rPr>
          <w:rFonts w:asciiTheme="minorEastAsia" w:hAnsiTheme="minorEastAsia" w:eastAsiaTheme="minorEastAsia"/>
          <w:b/>
          <w:sz w:val="28"/>
        </w:rPr>
      </w:pPr>
      <w:bookmarkStart w:id="15" w:name="_Toc11969"/>
      <w:r>
        <w:rPr>
          <w:rFonts w:hint="eastAsia" w:asciiTheme="minorEastAsia" w:hAnsiTheme="minorEastAsia" w:eastAsiaTheme="minorEastAsia"/>
          <w:b/>
          <w:sz w:val="28"/>
        </w:rPr>
        <w:t>第三章  采购需求</w:t>
      </w:r>
      <w:bookmarkEnd w:id="15"/>
    </w:p>
    <w:p w14:paraId="27300DBD">
      <w:pPr>
        <w:spacing w:line="360" w:lineRule="auto"/>
        <w:ind w:firstLine="435"/>
        <w:rPr>
          <w:rFonts w:asciiTheme="minorEastAsia" w:hAnsiTheme="minorEastAsia" w:eastAsiaTheme="minorEastAsia"/>
          <w:sz w:val="24"/>
          <w:szCs w:val="18"/>
        </w:rPr>
      </w:pPr>
    </w:p>
    <w:p w14:paraId="6E35345A">
      <w:pPr>
        <w:spacing w:line="360" w:lineRule="auto"/>
        <w:ind w:firstLine="437"/>
        <w:outlineLvl w:val="1"/>
        <w:rPr>
          <w:rFonts w:asciiTheme="minorEastAsia" w:hAnsiTheme="minorEastAsia" w:eastAsiaTheme="minorEastAsia"/>
          <w:b/>
          <w:sz w:val="24"/>
          <w:szCs w:val="18"/>
        </w:rPr>
      </w:pPr>
      <w:r>
        <w:rPr>
          <w:rFonts w:hint="eastAsia" w:asciiTheme="minorEastAsia" w:hAnsiTheme="minorEastAsia" w:eastAsiaTheme="minorEastAsia"/>
          <w:b/>
          <w:sz w:val="24"/>
          <w:szCs w:val="18"/>
        </w:rPr>
        <w:t>一、采购需求前附表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6E86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DBFC255">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kern w:val="2"/>
              </w:rPr>
            </w:pPr>
            <w:r>
              <w:rPr>
                <w:rFonts w:hint="eastAsia" w:asciiTheme="minorEastAsia" w:hAnsiTheme="minorEastAsia" w:eastAsiaTheme="minorEastAsia"/>
                <w:b/>
                <w:kern w:val="2"/>
              </w:rPr>
              <w:t>序号</w:t>
            </w:r>
          </w:p>
        </w:tc>
        <w:tc>
          <w:tcPr>
            <w:tcW w:w="1192" w:type="pct"/>
            <w:vAlign w:val="center"/>
          </w:tcPr>
          <w:p w14:paraId="43AC3DF8">
            <w:pPr>
              <w:pStyle w:val="27"/>
              <w:widowControl w:val="0"/>
              <w:spacing w:before="0" w:beforeAutospacing="0" w:after="0" w:afterAutospacing="0" w:line="360" w:lineRule="auto"/>
              <w:rPr>
                <w:rFonts w:asciiTheme="minorEastAsia" w:hAnsiTheme="minorEastAsia" w:eastAsiaTheme="minorEastAsia"/>
                <w:bCs w:val="0"/>
                <w:sz w:val="24"/>
              </w:rPr>
            </w:pPr>
            <w:r>
              <w:rPr>
                <w:rFonts w:hint="eastAsia" w:asciiTheme="minorEastAsia" w:hAnsiTheme="minorEastAsia" w:eastAsiaTheme="minorEastAsia"/>
                <w:bCs w:val="0"/>
                <w:sz w:val="24"/>
              </w:rPr>
              <w:t>条款名称</w:t>
            </w:r>
          </w:p>
        </w:tc>
        <w:tc>
          <w:tcPr>
            <w:tcW w:w="3216" w:type="pct"/>
            <w:vAlign w:val="center"/>
          </w:tcPr>
          <w:p w14:paraId="33770A78">
            <w:pPr>
              <w:pStyle w:val="27"/>
              <w:widowControl w:val="0"/>
              <w:spacing w:before="0" w:beforeAutospacing="0" w:after="0" w:afterAutospacing="0" w:line="360" w:lineRule="auto"/>
              <w:rPr>
                <w:rFonts w:asciiTheme="minorEastAsia" w:hAnsiTheme="minorEastAsia" w:eastAsiaTheme="minorEastAsia"/>
                <w:bCs w:val="0"/>
                <w:sz w:val="24"/>
              </w:rPr>
            </w:pPr>
            <w:r>
              <w:rPr>
                <w:rFonts w:hint="eastAsia" w:asciiTheme="minorEastAsia" w:hAnsiTheme="minorEastAsia" w:eastAsiaTheme="minorEastAsia"/>
                <w:bCs w:val="0"/>
                <w:sz w:val="24"/>
              </w:rPr>
              <w:t>内容、说明与要求</w:t>
            </w:r>
          </w:p>
        </w:tc>
      </w:tr>
      <w:tr w14:paraId="571B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7E0C2A">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1</w:t>
            </w:r>
          </w:p>
        </w:tc>
        <w:tc>
          <w:tcPr>
            <w:tcW w:w="1192" w:type="pct"/>
            <w:vAlign w:val="center"/>
          </w:tcPr>
          <w:p w14:paraId="6569B922">
            <w:pPr>
              <w:pStyle w:val="27"/>
              <w:widowControl w:val="0"/>
              <w:spacing w:before="0" w:beforeAutospacing="0" w:after="0" w:afterAutospacing="0"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付款方式</w:t>
            </w:r>
          </w:p>
        </w:tc>
        <w:tc>
          <w:tcPr>
            <w:tcW w:w="5484" w:type="dxa"/>
            <w:vAlign w:val="center"/>
          </w:tcPr>
          <w:p w14:paraId="7D9B0F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b w:val="0"/>
                <w:bCs/>
                <w:kern w:val="0"/>
                <w:sz w:val="24"/>
                <w:szCs w:val="28"/>
                <w:lang w:val="en-US" w:eastAsia="zh-CN" w:bidi="ar-SA"/>
              </w:rPr>
            </w:pPr>
            <w:r>
              <w:rPr>
                <w:rFonts w:hint="eastAsia" w:ascii="宋体" w:hAnsi="宋体" w:eastAsia="宋体" w:cs="宋体"/>
                <w:sz w:val="24"/>
                <w:szCs w:val="24"/>
              </w:rPr>
              <w:t>供货完成，经验收合格后一次性付清合同款</w:t>
            </w:r>
          </w:p>
        </w:tc>
      </w:tr>
      <w:tr w14:paraId="4671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0A7072D">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2</w:t>
            </w:r>
          </w:p>
        </w:tc>
        <w:tc>
          <w:tcPr>
            <w:tcW w:w="1192" w:type="pct"/>
            <w:vAlign w:val="center"/>
          </w:tcPr>
          <w:p w14:paraId="38D99721">
            <w:pPr>
              <w:pStyle w:val="27"/>
              <w:widowControl w:val="0"/>
              <w:spacing w:before="0" w:beforeAutospacing="0" w:after="0" w:afterAutospacing="0"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供货地点</w:t>
            </w:r>
          </w:p>
        </w:tc>
        <w:tc>
          <w:tcPr>
            <w:tcW w:w="5484" w:type="dxa"/>
            <w:vAlign w:val="center"/>
          </w:tcPr>
          <w:p w14:paraId="5005ED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b w:val="0"/>
                <w:bCs/>
                <w:kern w:val="0"/>
                <w:sz w:val="24"/>
                <w:szCs w:val="28"/>
                <w:lang w:val="en-US" w:eastAsia="zh-CN" w:bidi="ar-SA"/>
              </w:rPr>
            </w:pPr>
            <w:r>
              <w:rPr>
                <w:rFonts w:hint="eastAsia" w:ascii="宋体" w:hAnsi="宋体" w:eastAsia="宋体" w:cs="宋体"/>
                <w:bCs/>
                <w:kern w:val="0"/>
                <w:sz w:val="24"/>
                <w:szCs w:val="24"/>
                <w:u w:val="single"/>
              </w:rPr>
              <w:t>采购人，采购人指定地点。</w:t>
            </w:r>
          </w:p>
        </w:tc>
      </w:tr>
      <w:tr w14:paraId="0A02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26F5D20">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3</w:t>
            </w:r>
          </w:p>
        </w:tc>
        <w:tc>
          <w:tcPr>
            <w:tcW w:w="1192" w:type="pct"/>
            <w:vAlign w:val="center"/>
          </w:tcPr>
          <w:p w14:paraId="4F8B7955">
            <w:pPr>
              <w:pStyle w:val="27"/>
              <w:widowControl w:val="0"/>
              <w:spacing w:before="0" w:beforeAutospacing="0" w:after="0" w:afterAutospacing="0"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供货期限</w:t>
            </w:r>
          </w:p>
        </w:tc>
        <w:tc>
          <w:tcPr>
            <w:tcW w:w="5484" w:type="dxa"/>
            <w:vAlign w:val="center"/>
          </w:tcPr>
          <w:p w14:paraId="73068C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b w:val="0"/>
                <w:bCs/>
                <w:kern w:val="0"/>
                <w:sz w:val="24"/>
                <w:szCs w:val="28"/>
                <w:lang w:val="en-US" w:eastAsia="zh-CN" w:bidi="ar-SA"/>
              </w:rPr>
            </w:pPr>
            <w:r>
              <w:rPr>
                <w:rFonts w:hint="eastAsia" w:ascii="宋体" w:hAnsi="宋体" w:eastAsia="宋体" w:cs="宋体"/>
                <w:sz w:val="24"/>
                <w:szCs w:val="24"/>
              </w:rPr>
              <w:t>合同签订后120个日历天内按照采购人要求供货安装完毕</w:t>
            </w:r>
          </w:p>
        </w:tc>
      </w:tr>
      <w:tr w14:paraId="1A1C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30B521F">
            <w:pPr>
              <w:pStyle w:val="2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rPr>
            </w:pPr>
            <w:r>
              <w:rPr>
                <w:rFonts w:hint="eastAsia" w:asciiTheme="minorEastAsia" w:hAnsiTheme="minorEastAsia" w:eastAsiaTheme="minorEastAsia"/>
                <w:bCs/>
                <w:kern w:val="2"/>
              </w:rPr>
              <w:t>4</w:t>
            </w:r>
          </w:p>
        </w:tc>
        <w:tc>
          <w:tcPr>
            <w:tcW w:w="1192" w:type="pct"/>
            <w:vAlign w:val="center"/>
          </w:tcPr>
          <w:p w14:paraId="59B672CA">
            <w:pPr>
              <w:pStyle w:val="27"/>
              <w:widowControl w:val="0"/>
              <w:spacing w:before="0" w:beforeAutospacing="0" w:after="0" w:afterAutospacing="0"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免费质保期</w:t>
            </w:r>
          </w:p>
        </w:tc>
        <w:tc>
          <w:tcPr>
            <w:tcW w:w="5484" w:type="dxa"/>
            <w:vAlign w:val="center"/>
          </w:tcPr>
          <w:p w14:paraId="357B50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仿宋_GB2312" w:asciiTheme="minorEastAsia" w:hAnsiTheme="minorEastAsia" w:eastAsiaTheme="minorEastAsia"/>
                <w:b w:val="0"/>
                <w:bCs/>
                <w:kern w:val="0"/>
                <w:sz w:val="24"/>
                <w:szCs w:val="28"/>
                <w:lang w:val="en-US" w:eastAsia="zh-CN" w:bidi="ar-SA"/>
              </w:rPr>
            </w:pPr>
            <w:r>
              <w:rPr>
                <w:rFonts w:hint="eastAsia" w:ascii="宋体" w:hAnsi="宋体" w:eastAsia="宋体" w:cs="宋体"/>
                <w:bCs/>
                <w:kern w:val="0"/>
                <w:sz w:val="24"/>
                <w:szCs w:val="24"/>
              </w:rPr>
              <w:t>验收合格之日起一年。</w:t>
            </w:r>
          </w:p>
        </w:tc>
      </w:tr>
    </w:tbl>
    <w:p w14:paraId="6EC51041">
      <w:pPr>
        <w:spacing w:line="360" w:lineRule="auto"/>
        <w:ind w:firstLine="437"/>
        <w:outlineLvl w:val="1"/>
        <w:rPr>
          <w:rFonts w:hint="eastAsia" w:asciiTheme="minorEastAsia" w:hAnsiTheme="minorEastAsia" w:eastAsiaTheme="minorEastAsia"/>
          <w:b/>
          <w:bCs/>
          <w:sz w:val="24"/>
          <w:szCs w:val="18"/>
          <w:lang w:eastAsia="zh-CN"/>
        </w:rPr>
      </w:pPr>
      <w:r>
        <w:rPr>
          <w:rFonts w:hint="eastAsia" w:asciiTheme="minorEastAsia" w:hAnsiTheme="minorEastAsia" w:eastAsiaTheme="minorEastAsia"/>
          <w:b/>
          <w:bCs/>
          <w:sz w:val="24"/>
          <w:szCs w:val="18"/>
        </w:rPr>
        <w:t>二、货物需求</w:t>
      </w:r>
      <w:r>
        <w:rPr>
          <w:rFonts w:hint="eastAsia" w:asciiTheme="minorEastAsia" w:hAnsiTheme="minorEastAsia" w:eastAsiaTheme="minorEastAsia"/>
          <w:b/>
          <w:bCs/>
          <w:i w:val="0"/>
          <w:iCs w:val="0"/>
          <w:sz w:val="24"/>
          <w:szCs w:val="18"/>
          <w:lang w:eastAsia="zh-CN"/>
        </w:rPr>
        <w:t>（技术参数及要求，</w:t>
      </w:r>
      <w:r>
        <w:rPr>
          <w:rFonts w:hint="eastAsia" w:asciiTheme="minorEastAsia" w:hAnsiTheme="minorEastAsia" w:eastAsiaTheme="minorEastAsia"/>
          <w:b/>
          <w:bCs/>
          <w:i w:val="0"/>
          <w:iCs w:val="0"/>
          <w:sz w:val="24"/>
          <w:szCs w:val="18"/>
          <w:lang w:val="en-US" w:eastAsia="zh-CN"/>
        </w:rPr>
        <w:t>有1</w:t>
      </w:r>
      <w:r>
        <w:rPr>
          <w:rFonts w:hint="eastAsia" w:asciiTheme="minorEastAsia" w:hAnsiTheme="minorEastAsia" w:eastAsiaTheme="minorEastAsia"/>
          <w:b/>
          <w:bCs/>
          <w:i w:val="0"/>
          <w:iCs w:val="0"/>
          <w:sz w:val="24"/>
          <w:szCs w:val="18"/>
          <w:lang w:eastAsia="zh-CN"/>
        </w:rPr>
        <w:t>条及以上未响应或负偏离的，</w:t>
      </w:r>
      <w:r>
        <w:rPr>
          <w:rFonts w:hint="eastAsia" w:asciiTheme="minorEastAsia" w:hAnsiTheme="minorEastAsia" w:eastAsiaTheme="minorEastAsia"/>
          <w:b/>
          <w:bCs/>
          <w:i w:val="0"/>
          <w:iCs w:val="0"/>
          <w:sz w:val="24"/>
          <w:szCs w:val="18"/>
          <w:lang w:val="en-US" w:eastAsia="zh-CN"/>
        </w:rPr>
        <w:t>响应</w:t>
      </w:r>
      <w:r>
        <w:rPr>
          <w:rFonts w:hint="eastAsia" w:asciiTheme="minorEastAsia" w:hAnsiTheme="minorEastAsia" w:eastAsiaTheme="minorEastAsia"/>
          <w:b/>
          <w:bCs/>
          <w:i w:val="0"/>
          <w:iCs w:val="0"/>
          <w:sz w:val="24"/>
          <w:szCs w:val="18"/>
          <w:lang w:eastAsia="zh-CN"/>
        </w:rPr>
        <w:t>无效）</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31"/>
        <w:gridCol w:w="6225"/>
        <w:gridCol w:w="1004"/>
      </w:tblGrid>
      <w:tr w14:paraId="4116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23A2E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488" w:type="pct"/>
            <w:tcBorders>
              <w:top w:val="single" w:color="auto" w:sz="4" w:space="0"/>
              <w:left w:val="single" w:color="auto" w:sz="4" w:space="0"/>
              <w:bottom w:val="single" w:color="auto" w:sz="4" w:space="0"/>
              <w:right w:val="single" w:color="auto" w:sz="4" w:space="0"/>
            </w:tcBorders>
            <w:vAlign w:val="center"/>
          </w:tcPr>
          <w:p w14:paraId="08FBB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货物名称</w:t>
            </w:r>
          </w:p>
        </w:tc>
        <w:tc>
          <w:tcPr>
            <w:tcW w:w="3653" w:type="pct"/>
            <w:tcBorders>
              <w:top w:val="single" w:color="auto" w:sz="4" w:space="0"/>
              <w:left w:val="single" w:color="auto" w:sz="4" w:space="0"/>
              <w:bottom w:val="single" w:color="auto" w:sz="4" w:space="0"/>
              <w:right w:val="single" w:color="auto" w:sz="4" w:space="0"/>
            </w:tcBorders>
            <w:vAlign w:val="center"/>
          </w:tcPr>
          <w:p w14:paraId="65EAA4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技术参数及要求</w:t>
            </w:r>
          </w:p>
        </w:tc>
        <w:tc>
          <w:tcPr>
            <w:tcW w:w="589" w:type="pct"/>
            <w:tcBorders>
              <w:top w:val="single" w:color="auto" w:sz="4" w:space="0"/>
              <w:left w:val="single" w:color="auto" w:sz="4" w:space="0"/>
              <w:bottom w:val="single" w:color="auto" w:sz="4" w:space="0"/>
              <w:right w:val="single" w:color="auto" w:sz="4" w:space="0"/>
            </w:tcBorders>
            <w:vAlign w:val="center"/>
          </w:tcPr>
          <w:p w14:paraId="52AD8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数量及单位</w:t>
            </w:r>
          </w:p>
        </w:tc>
      </w:tr>
      <w:tr w14:paraId="2F72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34DD5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88" w:type="pct"/>
            <w:tcBorders>
              <w:top w:val="single" w:color="auto" w:sz="4" w:space="0"/>
              <w:left w:val="single" w:color="auto" w:sz="4" w:space="0"/>
              <w:bottom w:val="single" w:color="auto" w:sz="4" w:space="0"/>
              <w:right w:val="single" w:color="auto" w:sz="4" w:space="0"/>
            </w:tcBorders>
            <w:vAlign w:val="center"/>
          </w:tcPr>
          <w:p w14:paraId="50AB7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校园卡</w:t>
            </w:r>
          </w:p>
        </w:tc>
        <w:tc>
          <w:tcPr>
            <w:tcW w:w="3653" w:type="pct"/>
            <w:tcBorders>
              <w:top w:val="single" w:color="auto" w:sz="4" w:space="0"/>
              <w:left w:val="single" w:color="auto" w:sz="4" w:space="0"/>
              <w:bottom w:val="single" w:color="auto" w:sz="4" w:space="0"/>
              <w:right w:val="single" w:color="auto" w:sz="4" w:space="0"/>
            </w:tcBorders>
            <w:vAlign w:val="center"/>
          </w:tcPr>
          <w:p w14:paraId="5669E7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本次购置的校园卡为无源、非接触性CPU卡（7+1模式，含一个M1扇区），用于滁州学院正在使用的新中新金融一卡通系统及对接的各个应用系统中。目前学校一卡通系统对接的系统包括：水控系统、图书借阅系统、实验室管理系统及学工系统。</w:t>
            </w:r>
          </w:p>
          <w:p w14:paraId="79E8C4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（2）为保证系统安全性，供应商所投卡片必须保证和滁州学院校园一卡通系统(技术提供方为北京新中新诚通信息技术股份有限公司)的兼容性</w:t>
            </w:r>
            <w:r>
              <w:rPr>
                <w:rFonts w:hint="eastAsia" w:ascii="宋体" w:hAnsi="宋体" w:eastAsia="宋体" w:cs="宋体"/>
                <w:b/>
                <w:bCs/>
                <w:kern w:val="0"/>
                <w:sz w:val="24"/>
                <w:szCs w:val="24"/>
              </w:rPr>
              <w:t>，供应商自行同该公司沟通并在响应文件中提供卡片系统兼容证明函</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格式自拟</w:t>
            </w:r>
            <w:r>
              <w:rPr>
                <w:rFonts w:hint="eastAsia" w:ascii="宋体" w:hAnsi="宋体" w:eastAsia="宋体" w:cs="宋体"/>
                <w:b/>
                <w:bCs/>
                <w:kern w:val="0"/>
                <w:sz w:val="24"/>
                <w:szCs w:val="24"/>
                <w:lang w:eastAsia="zh-CN"/>
              </w:rPr>
              <w:t>）</w:t>
            </w:r>
            <w:r>
              <w:rPr>
                <w:rFonts w:hint="eastAsia" w:ascii="宋体" w:hAnsi="宋体" w:eastAsia="宋体" w:cs="宋体"/>
                <w:kern w:val="0"/>
                <w:sz w:val="24"/>
                <w:szCs w:val="24"/>
              </w:rPr>
              <w:t>，采购人只提供联系方式，不参与商务沟通。凡因不兼容而造成的损失，均由供应商承担。</w:t>
            </w:r>
          </w:p>
          <w:p w14:paraId="1B0C81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3）校园卡印制，双面彩色胶印，正面印制采购人提供的校园风景图案，反面印制内容：①学生卡为学号、姓名及院部；②教师卡为教工号、姓名及院部；③临时卡印制账号、姓名。以上三种卡片背面均胶印校园卡使用注意事项等，具体印刷内容由滁州学院信息中心提供。支持采购人设计的个性化封面印制。报价时须包含校园卡印制费用。</w:t>
            </w:r>
          </w:p>
          <w:p w14:paraId="7D268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（4）卡片必须保证和滁州学院校园一卡通系统（新中新）的兼容性，凡因不兼容而造成的损失，均由供应商负责处理。</w:t>
            </w:r>
          </w:p>
          <w:p w14:paraId="12E781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（5）卡片尺寸：长度85.6mm±0.05mm，宽度：53.98mm±0.05mm；厚度：0.84mm±0.01mm；卡的圆角半径3.18mm±0.03mm，且圆角与直边连接过渡圆滑，卡边缘光滑。</w:t>
            </w:r>
          </w:p>
          <w:p w14:paraId="3871A5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注：长宽尺寸可参考普通银行卡尺寸。</w:t>
            </w:r>
          </w:p>
          <w:p w14:paraId="143AFB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（6）数据读写特性：写入数据保存时间最少为10年，可重复写操作次数为10万次，可无限次读操作；读写时间：识别≤3ms，读取≤5ms，写入≤15ms；出错率小于十万分之一。</w:t>
            </w:r>
          </w:p>
        </w:tc>
        <w:tc>
          <w:tcPr>
            <w:tcW w:w="589" w:type="pct"/>
            <w:tcBorders>
              <w:top w:val="single" w:color="auto" w:sz="4" w:space="0"/>
              <w:left w:val="single" w:color="auto" w:sz="4" w:space="0"/>
              <w:bottom w:val="single" w:color="auto" w:sz="4" w:space="0"/>
              <w:right w:val="single" w:color="auto" w:sz="4" w:space="0"/>
            </w:tcBorders>
            <w:vAlign w:val="center"/>
          </w:tcPr>
          <w:p w14:paraId="77AB01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bCs/>
                <w:sz w:val="24"/>
                <w:szCs w:val="24"/>
              </w:rPr>
              <w:t>8500张</w:t>
            </w:r>
          </w:p>
        </w:tc>
      </w:tr>
      <w:tr w14:paraId="16FB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2C1DE3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88" w:type="pct"/>
            <w:tcBorders>
              <w:top w:val="single" w:color="auto" w:sz="4" w:space="0"/>
              <w:left w:val="single" w:color="auto" w:sz="4" w:space="0"/>
              <w:bottom w:val="single" w:color="auto" w:sz="4" w:space="0"/>
              <w:right w:val="single" w:color="auto" w:sz="4" w:space="0"/>
            </w:tcBorders>
            <w:vAlign w:val="center"/>
          </w:tcPr>
          <w:p w14:paraId="59E1A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自助补卡机色带</w:t>
            </w:r>
          </w:p>
        </w:tc>
        <w:tc>
          <w:tcPr>
            <w:tcW w:w="3653" w:type="pct"/>
            <w:tcBorders>
              <w:top w:val="single" w:color="auto" w:sz="4" w:space="0"/>
              <w:left w:val="single" w:color="auto" w:sz="4" w:space="0"/>
              <w:bottom w:val="single" w:color="auto" w:sz="4" w:space="0"/>
              <w:right w:val="single" w:color="auto" w:sz="4" w:space="0"/>
            </w:tcBorders>
            <w:vAlign w:val="center"/>
          </w:tcPr>
          <w:p w14:paraId="251091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适用于滁州学院自助补卡机里的斑马ZXP3C证卡打印机,产品型号800033-340CN03专用色带、彩色带、单面280张/卷、净重≥0.15kg。</w:t>
            </w:r>
          </w:p>
        </w:tc>
        <w:tc>
          <w:tcPr>
            <w:tcW w:w="589" w:type="pct"/>
            <w:tcBorders>
              <w:top w:val="single" w:color="auto" w:sz="4" w:space="0"/>
              <w:left w:val="single" w:color="auto" w:sz="4" w:space="0"/>
              <w:bottom w:val="single" w:color="auto" w:sz="4" w:space="0"/>
              <w:right w:val="single" w:color="auto" w:sz="4" w:space="0"/>
            </w:tcBorders>
            <w:vAlign w:val="center"/>
          </w:tcPr>
          <w:p w14:paraId="018A87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bCs/>
                <w:sz w:val="24"/>
                <w:szCs w:val="24"/>
              </w:rPr>
              <w:t>37卷</w:t>
            </w:r>
          </w:p>
        </w:tc>
      </w:tr>
      <w:tr w14:paraId="6962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14:paraId="511C06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88" w:type="pct"/>
            <w:tcBorders>
              <w:top w:val="single" w:color="auto" w:sz="4" w:space="0"/>
              <w:left w:val="single" w:color="auto" w:sz="4" w:space="0"/>
              <w:bottom w:val="single" w:color="auto" w:sz="4" w:space="0"/>
              <w:right w:val="single" w:color="auto" w:sz="4" w:space="0"/>
            </w:tcBorders>
            <w:vAlign w:val="center"/>
          </w:tcPr>
          <w:p w14:paraId="723091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自助补卡机专用清洗带</w:t>
            </w:r>
          </w:p>
        </w:tc>
        <w:tc>
          <w:tcPr>
            <w:tcW w:w="3653" w:type="pct"/>
            <w:tcBorders>
              <w:top w:val="single" w:color="auto" w:sz="4" w:space="0"/>
              <w:left w:val="single" w:color="auto" w:sz="4" w:space="0"/>
              <w:bottom w:val="single" w:color="auto" w:sz="4" w:space="0"/>
              <w:right w:val="single" w:color="auto" w:sz="4" w:space="0"/>
            </w:tcBorders>
            <w:vAlign w:val="center"/>
          </w:tcPr>
          <w:p w14:paraId="38476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约</w:t>
            </w:r>
            <w:r>
              <w:rPr>
                <w:rFonts w:hint="eastAsia" w:ascii="宋体" w:hAnsi="宋体" w:eastAsia="宋体" w:cs="宋体"/>
                <w:kern w:val="0"/>
                <w:sz w:val="24"/>
                <w:szCs w:val="24"/>
              </w:rPr>
              <w:t>长85.4mm*宽54.0mm*厚0.86mm（±0.05）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中性铝箔包装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湿卡(清洁液) 3ml/张，包装尺寸:115mm*80mm/50片盒，对人体、金属、橡胶、塑料、尼龙、树脂及各种电子元器件无腐蚀。</w:t>
            </w:r>
          </w:p>
        </w:tc>
        <w:tc>
          <w:tcPr>
            <w:tcW w:w="589" w:type="pct"/>
            <w:tcBorders>
              <w:top w:val="single" w:color="auto" w:sz="4" w:space="0"/>
              <w:left w:val="single" w:color="auto" w:sz="4" w:space="0"/>
              <w:bottom w:val="single" w:color="auto" w:sz="4" w:space="0"/>
              <w:right w:val="single" w:color="auto" w:sz="4" w:space="0"/>
            </w:tcBorders>
            <w:vAlign w:val="center"/>
          </w:tcPr>
          <w:p w14:paraId="6BDE14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bCs/>
                <w:sz w:val="24"/>
                <w:szCs w:val="24"/>
              </w:rPr>
              <w:t>16套</w:t>
            </w:r>
          </w:p>
        </w:tc>
      </w:tr>
    </w:tbl>
    <w:p w14:paraId="02E758C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注：以上所有产品质保期一年，质保期内非人为因素损坏导致卡片无法识别或读写的，自助补卡机色带及清洗带无法正常使用的，</w:t>
      </w:r>
      <w:r>
        <w:rPr>
          <w:rFonts w:hint="eastAsia" w:ascii="宋体" w:hAnsi="宋体" w:eastAsia="宋体" w:cs="宋体"/>
          <w:b/>
          <w:bCs/>
          <w:color w:val="000000"/>
          <w:sz w:val="24"/>
          <w:szCs w:val="24"/>
          <w:lang w:val="en-US" w:eastAsia="zh-CN"/>
        </w:rPr>
        <w:t>成交</w:t>
      </w:r>
      <w:r>
        <w:rPr>
          <w:rFonts w:hint="eastAsia" w:ascii="宋体" w:hAnsi="宋体" w:eastAsia="宋体" w:cs="宋体"/>
          <w:b/>
          <w:bCs/>
          <w:color w:val="000000"/>
          <w:sz w:val="24"/>
          <w:szCs w:val="24"/>
        </w:rPr>
        <w:t>供应商应负责免费更换。</w:t>
      </w:r>
    </w:p>
    <w:p w14:paraId="2B9B9AB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三、报价要求</w:t>
      </w:r>
      <w:bookmarkStart w:id="172" w:name="_GoBack"/>
      <w:bookmarkEnd w:id="172"/>
    </w:p>
    <w:p w14:paraId="010CDD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i w:val="0"/>
          <w:iCs w:val="0"/>
          <w:sz w:val="24"/>
          <w:szCs w:val="24"/>
        </w:rPr>
      </w:pPr>
      <w:r>
        <w:rPr>
          <w:rFonts w:hint="eastAsia" w:ascii="宋体" w:hAnsi="宋体" w:eastAsia="宋体" w:cs="宋体"/>
          <w:i w:val="0"/>
          <w:iCs w:val="0"/>
          <w:sz w:val="24"/>
          <w:szCs w:val="24"/>
        </w:rPr>
        <w:t>本项目报总价，报价包含完成本项目所产生的一切费用，履约期间采购人不再追加任何费用，供应商报价时综合考虑报价风险。</w:t>
      </w:r>
    </w:p>
    <w:p w14:paraId="369FA8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p>
    <w:p w14:paraId="604A431D">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14:paraId="69A34F54">
      <w:pPr>
        <w:spacing w:line="360" w:lineRule="auto"/>
        <w:jc w:val="center"/>
        <w:outlineLvl w:val="0"/>
        <w:rPr>
          <w:rFonts w:asciiTheme="minorEastAsia" w:hAnsiTheme="minorEastAsia" w:eastAsiaTheme="minorEastAsia"/>
          <w:b/>
          <w:sz w:val="28"/>
        </w:rPr>
      </w:pPr>
      <w:bookmarkStart w:id="16" w:name="_Toc17615"/>
      <w:r>
        <w:rPr>
          <w:rFonts w:hint="eastAsia" w:asciiTheme="minorEastAsia" w:hAnsiTheme="minorEastAsia" w:eastAsiaTheme="minorEastAsia"/>
          <w:b/>
          <w:sz w:val="28"/>
        </w:rPr>
        <w:t>第四章  评审方法和标准</w:t>
      </w:r>
      <w:bookmarkEnd w:id="16"/>
    </w:p>
    <w:p w14:paraId="4656F484">
      <w:pPr>
        <w:spacing w:line="360" w:lineRule="auto"/>
        <w:ind w:firstLine="437"/>
        <w:outlineLvl w:val="1"/>
        <w:rPr>
          <w:rFonts w:asciiTheme="minorEastAsia" w:hAnsiTheme="minorEastAsia" w:eastAsiaTheme="minorEastAsia"/>
          <w:b/>
          <w:sz w:val="24"/>
        </w:rPr>
      </w:pPr>
      <w:r>
        <w:rPr>
          <w:rFonts w:hint="eastAsia" w:asciiTheme="minorEastAsia" w:hAnsiTheme="minorEastAsia" w:eastAsiaTheme="minorEastAsia"/>
          <w:b/>
          <w:sz w:val="24"/>
        </w:rPr>
        <w:t>一、总则</w:t>
      </w:r>
    </w:p>
    <w:p w14:paraId="414EC4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本项目将按照询价通知书第二章 供应商须知的相关要求</w:t>
      </w:r>
      <w:r>
        <w:rPr>
          <w:rFonts w:asciiTheme="minorEastAsia" w:hAnsiTheme="minorEastAsia" w:eastAsiaTheme="minorEastAsia"/>
          <w:sz w:val="24"/>
        </w:rPr>
        <w:t>及本章的规定评</w:t>
      </w:r>
      <w:r>
        <w:rPr>
          <w:rFonts w:hint="eastAsia" w:asciiTheme="minorEastAsia" w:hAnsiTheme="minorEastAsia" w:eastAsiaTheme="minorEastAsia"/>
          <w:sz w:val="24"/>
        </w:rPr>
        <w:t>审</w:t>
      </w:r>
      <w:r>
        <w:rPr>
          <w:rFonts w:asciiTheme="minorEastAsia" w:hAnsiTheme="minorEastAsia" w:eastAsiaTheme="minorEastAsia"/>
          <w:sz w:val="24"/>
        </w:rPr>
        <w:t>。</w:t>
      </w:r>
    </w:p>
    <w:p w14:paraId="5A8B0CD6">
      <w:pPr>
        <w:spacing w:line="360" w:lineRule="auto"/>
        <w:ind w:firstLine="437"/>
        <w:outlineLvl w:val="1"/>
        <w:rPr>
          <w:rFonts w:asciiTheme="minorEastAsia" w:hAnsiTheme="minorEastAsia" w:eastAsiaTheme="minorEastAsia"/>
          <w:b/>
          <w:sz w:val="24"/>
        </w:rPr>
      </w:pPr>
      <w:r>
        <w:rPr>
          <w:rFonts w:hint="eastAsia" w:asciiTheme="minorEastAsia" w:hAnsiTheme="minorEastAsia" w:eastAsiaTheme="minorEastAsia"/>
          <w:b/>
          <w:sz w:val="24"/>
        </w:rPr>
        <w:t>二、评审方法</w:t>
      </w:r>
    </w:p>
    <w:p w14:paraId="09A44427">
      <w:pPr>
        <w:spacing w:line="360" w:lineRule="auto"/>
        <w:ind w:firstLine="435"/>
        <w:rPr>
          <w:rFonts w:asciiTheme="minorEastAsia" w:hAnsiTheme="minorEastAsia" w:eastAsiaTheme="minorEastAsia"/>
          <w:sz w:val="24"/>
        </w:rPr>
      </w:pPr>
      <w:bookmarkStart w:id="17" w:name="_Hlk23204339"/>
      <w:r>
        <w:rPr>
          <w:rFonts w:hint="eastAsia" w:asciiTheme="minorEastAsia" w:hAnsiTheme="minorEastAsia" w:eastAsiaTheme="minorEastAsia"/>
          <w:sz w:val="24"/>
        </w:rPr>
        <w:t>询价小组对通过供应商的响应文件进行评审，以确定其是否满足询价通知书的实质性要求。评审表如下：</w:t>
      </w:r>
    </w:p>
    <w:p w14:paraId="797BECC6">
      <w:pPr>
        <w:spacing w:line="360" w:lineRule="auto"/>
        <w:ind w:firstLine="435"/>
        <w:rPr>
          <w:rFonts w:asciiTheme="minorEastAsia" w:hAnsiTheme="minorEastAsia" w:eastAsiaTheme="minorEastAsia"/>
          <w:b/>
          <w:bCs/>
          <w:sz w:val="24"/>
        </w:rPr>
      </w:pPr>
      <w:bookmarkStart w:id="18" w:name="_Hlk16461707"/>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899"/>
        <w:gridCol w:w="2572"/>
        <w:gridCol w:w="3351"/>
        <w:gridCol w:w="37"/>
      </w:tblGrid>
      <w:tr w14:paraId="425B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5000" w:type="pct"/>
            <w:gridSpan w:val="5"/>
            <w:tcBorders>
              <w:bottom w:val="single" w:color="auto" w:sz="4" w:space="0"/>
            </w:tcBorders>
            <w:vAlign w:val="center"/>
          </w:tcPr>
          <w:p w14:paraId="4F441AF1">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b/>
                <w:sz w:val="24"/>
                <w:szCs w:val="22"/>
              </w:rPr>
              <w:t>评审表</w:t>
            </w:r>
          </w:p>
        </w:tc>
      </w:tr>
      <w:tr w14:paraId="2CA1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tcBorders>
              <w:bottom w:val="single" w:color="auto" w:sz="4" w:space="0"/>
            </w:tcBorders>
            <w:vAlign w:val="center"/>
          </w:tcPr>
          <w:p w14:paraId="3234CAA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114" w:type="pct"/>
            <w:tcBorders>
              <w:bottom w:val="single" w:color="auto" w:sz="4" w:space="0"/>
            </w:tcBorders>
            <w:vAlign w:val="center"/>
          </w:tcPr>
          <w:p w14:paraId="2EB7A252">
            <w:pPr>
              <w:pStyle w:val="28"/>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kern w:val="2"/>
                <w:szCs w:val="24"/>
              </w:rPr>
            </w:pPr>
            <w:r>
              <w:rPr>
                <w:rFonts w:hint="eastAsia" w:asciiTheme="minorEastAsia" w:hAnsiTheme="minorEastAsia" w:eastAsiaTheme="minorEastAsia"/>
                <w:kern w:val="2"/>
                <w:szCs w:val="24"/>
              </w:rPr>
              <w:t>评审指标</w:t>
            </w:r>
          </w:p>
        </w:tc>
        <w:tc>
          <w:tcPr>
            <w:tcW w:w="1509" w:type="pct"/>
            <w:tcBorders>
              <w:bottom w:val="single" w:color="auto" w:sz="4" w:space="0"/>
            </w:tcBorders>
            <w:vAlign w:val="center"/>
          </w:tcPr>
          <w:p w14:paraId="3B2221C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评审标准</w:t>
            </w:r>
          </w:p>
        </w:tc>
        <w:tc>
          <w:tcPr>
            <w:tcW w:w="1966" w:type="pct"/>
            <w:tcBorders>
              <w:bottom w:val="single" w:color="auto" w:sz="4" w:space="0"/>
            </w:tcBorders>
            <w:vAlign w:val="center"/>
          </w:tcPr>
          <w:p w14:paraId="416B2D26">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格式及材料要求</w:t>
            </w:r>
          </w:p>
        </w:tc>
      </w:tr>
      <w:tr w14:paraId="3EEF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trHeight w:val="1835" w:hRule="atLeast"/>
          <w:jc w:val="center"/>
        </w:trPr>
        <w:tc>
          <w:tcPr>
            <w:tcW w:w="389" w:type="pct"/>
            <w:tcBorders>
              <w:bottom w:val="single" w:color="auto" w:sz="4" w:space="0"/>
            </w:tcBorders>
            <w:vAlign w:val="center"/>
          </w:tcPr>
          <w:p w14:paraId="27E19C1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114" w:type="pct"/>
            <w:tcBorders>
              <w:bottom w:val="single" w:color="auto" w:sz="4" w:space="0"/>
            </w:tcBorders>
            <w:vAlign w:val="center"/>
          </w:tcPr>
          <w:p w14:paraId="360B2F8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营业执照</w:t>
            </w:r>
          </w:p>
        </w:tc>
        <w:tc>
          <w:tcPr>
            <w:tcW w:w="1509" w:type="pct"/>
            <w:tcBorders>
              <w:bottom w:val="single" w:color="auto" w:sz="4" w:space="0"/>
            </w:tcBorders>
            <w:vAlign w:val="center"/>
          </w:tcPr>
          <w:p w14:paraId="1AF289E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合法有效</w:t>
            </w:r>
          </w:p>
        </w:tc>
        <w:tc>
          <w:tcPr>
            <w:tcW w:w="1966" w:type="pct"/>
            <w:vAlign w:val="center"/>
          </w:tcPr>
          <w:p w14:paraId="363BF917">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提供有效的供应商营业执照（或事业单位法人登记证书）扫描件，应完整的体现出营业执照（或事业单位法人登记证书）的全部内容。</w:t>
            </w:r>
          </w:p>
        </w:tc>
      </w:tr>
      <w:tr w14:paraId="2D61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tcBorders>
              <w:bottom w:val="single" w:color="auto" w:sz="4" w:space="0"/>
            </w:tcBorders>
            <w:vAlign w:val="center"/>
          </w:tcPr>
          <w:p w14:paraId="447742D4">
            <w:pPr>
              <w:adjustRightInd w:val="0"/>
              <w:snapToGrid w:val="0"/>
              <w:spacing w:line="360" w:lineRule="auto"/>
              <w:ind w:right="-1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2</w:t>
            </w:r>
          </w:p>
        </w:tc>
        <w:tc>
          <w:tcPr>
            <w:tcW w:w="1114" w:type="pct"/>
            <w:tcBorders>
              <w:bottom w:val="single" w:color="auto" w:sz="4" w:space="0"/>
            </w:tcBorders>
            <w:vAlign w:val="center"/>
          </w:tcPr>
          <w:p w14:paraId="2F7802BD">
            <w:pPr>
              <w:spacing w:after="50" w:line="360" w:lineRule="auto"/>
              <w:ind w:right="-10"/>
              <w:jc w:val="center"/>
              <w:rPr>
                <w:rFonts w:asciiTheme="minorEastAsia" w:hAnsiTheme="minorEastAsia" w:eastAsiaTheme="minorEastAsia"/>
                <w:sz w:val="24"/>
                <w:szCs w:val="18"/>
              </w:rPr>
            </w:pPr>
            <w:r>
              <w:rPr>
                <w:rFonts w:hint="eastAsia" w:asciiTheme="minorEastAsia" w:hAnsiTheme="minorEastAsia" w:eastAsiaTheme="minorEastAsia"/>
                <w:sz w:val="24"/>
                <w:szCs w:val="28"/>
              </w:rPr>
              <w:t>无重大违法记录声明函、无不良信用记录声明函</w:t>
            </w:r>
          </w:p>
        </w:tc>
        <w:tc>
          <w:tcPr>
            <w:tcW w:w="1509" w:type="pct"/>
            <w:tcBorders>
              <w:bottom w:val="single" w:color="auto" w:sz="4" w:space="0"/>
            </w:tcBorders>
            <w:vAlign w:val="center"/>
          </w:tcPr>
          <w:p w14:paraId="5AEE34A1">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格式、填写要求符合询价通知书规定并加盖供应商电子签章</w:t>
            </w:r>
          </w:p>
        </w:tc>
        <w:tc>
          <w:tcPr>
            <w:tcW w:w="1966" w:type="pct"/>
            <w:tcBorders>
              <w:bottom w:val="single" w:color="auto" w:sz="4" w:space="0"/>
            </w:tcBorders>
            <w:vAlign w:val="center"/>
          </w:tcPr>
          <w:p w14:paraId="6807B35D">
            <w:pPr>
              <w:adjustRightInd w:val="0"/>
              <w:snapToGrid w:val="0"/>
              <w:spacing w:line="360" w:lineRule="auto"/>
              <w:ind w:right="-10"/>
              <w:jc w:val="left"/>
              <w:rPr>
                <w:rFonts w:asciiTheme="minorEastAsia" w:hAnsiTheme="minorEastAsia" w:eastAsiaTheme="minorEastAsia"/>
                <w:sz w:val="24"/>
              </w:rPr>
            </w:pPr>
            <w:r>
              <w:rPr>
                <w:rFonts w:hint="eastAsia" w:asciiTheme="minorEastAsia" w:hAnsiTheme="minorEastAsia" w:eastAsiaTheme="minorEastAsia"/>
                <w:sz w:val="24"/>
              </w:rPr>
              <w:t>详见第六章响应文件格式三</w:t>
            </w:r>
          </w:p>
        </w:tc>
      </w:tr>
      <w:tr w14:paraId="6E5D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vAlign w:val="center"/>
          </w:tcPr>
          <w:p w14:paraId="28495272">
            <w:pPr>
              <w:adjustRightInd w:val="0"/>
              <w:snapToGrid w:val="0"/>
              <w:spacing w:line="360" w:lineRule="auto"/>
              <w:ind w:right="-10"/>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3</w:t>
            </w:r>
          </w:p>
        </w:tc>
        <w:tc>
          <w:tcPr>
            <w:tcW w:w="1114" w:type="pct"/>
            <w:vAlign w:val="center"/>
          </w:tcPr>
          <w:p w14:paraId="61DDE413">
            <w:pPr>
              <w:spacing w:after="50" w:line="360" w:lineRule="auto"/>
              <w:ind w:right="-10" w:rightChars="0"/>
              <w:jc w:val="center"/>
              <w:rPr>
                <w:rFonts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rPr>
              <w:t>报价</w:t>
            </w:r>
          </w:p>
        </w:tc>
        <w:tc>
          <w:tcPr>
            <w:tcW w:w="1509" w:type="pct"/>
            <w:vAlign w:val="center"/>
          </w:tcPr>
          <w:p w14:paraId="0F1AAA3F">
            <w:pPr>
              <w:spacing w:after="50" w:line="360" w:lineRule="auto"/>
              <w:ind w:right="-10" w:rightChars="0"/>
              <w:jc w:val="center"/>
              <w:rPr>
                <w:rFonts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报价表格式、填写要求符合询价通知书规定并加盖供应商电子签章，报价符合</w:t>
            </w:r>
            <w:r>
              <w:rPr>
                <w:rFonts w:hint="eastAsia" w:asciiTheme="minorEastAsia" w:hAnsiTheme="minorEastAsia" w:eastAsiaTheme="minorEastAsia"/>
                <w:sz w:val="24"/>
              </w:rPr>
              <w:t>询价通知书供应商须知正文第1</w:t>
            </w:r>
            <w:r>
              <w:rPr>
                <w:rFonts w:asciiTheme="minorEastAsia" w:hAnsiTheme="minorEastAsia" w:eastAsiaTheme="minorEastAsia"/>
                <w:sz w:val="24"/>
              </w:rPr>
              <w:t>2</w:t>
            </w:r>
            <w:r>
              <w:rPr>
                <w:rFonts w:hint="eastAsia" w:asciiTheme="minorEastAsia" w:hAnsiTheme="minorEastAsia" w:eastAsiaTheme="minorEastAsia"/>
                <w:sz w:val="24"/>
              </w:rPr>
              <w:t>条要求</w:t>
            </w:r>
          </w:p>
        </w:tc>
        <w:tc>
          <w:tcPr>
            <w:tcW w:w="1966" w:type="pct"/>
            <w:vAlign w:val="center"/>
          </w:tcPr>
          <w:p w14:paraId="750D7BFA">
            <w:pPr>
              <w:adjustRightInd w:val="0"/>
              <w:snapToGrid w:val="0"/>
              <w:spacing w:line="360" w:lineRule="auto"/>
              <w:ind w:right="-10" w:rightChars="0"/>
              <w:jc w:val="left"/>
              <w:rPr>
                <w:rFonts w:cs="@仿宋_GB2312" w:asciiTheme="minorEastAsia" w:hAnsiTheme="minorEastAsia" w:eastAsiaTheme="minorEastAsia"/>
                <w:kern w:val="2"/>
                <w:sz w:val="24"/>
                <w:lang w:val="en-US" w:eastAsia="zh-CN" w:bidi="ar-SA"/>
              </w:rPr>
            </w:pPr>
            <w:r>
              <w:rPr>
                <w:rFonts w:hint="eastAsia" w:asciiTheme="minorEastAsia" w:hAnsiTheme="minorEastAsia" w:eastAsiaTheme="minorEastAsia"/>
                <w:sz w:val="24"/>
              </w:rPr>
              <w:t>详见第六章响应文件格式一</w:t>
            </w:r>
          </w:p>
        </w:tc>
      </w:tr>
      <w:tr w14:paraId="234A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vAlign w:val="center"/>
          </w:tcPr>
          <w:p w14:paraId="371E563C">
            <w:pPr>
              <w:adjustRightInd w:val="0"/>
              <w:snapToGrid w:val="0"/>
              <w:spacing w:line="360" w:lineRule="auto"/>
              <w:ind w:right="-1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p>
        </w:tc>
        <w:tc>
          <w:tcPr>
            <w:tcW w:w="1114" w:type="pct"/>
            <w:vAlign w:val="center"/>
          </w:tcPr>
          <w:p w14:paraId="667B5C77">
            <w:pPr>
              <w:spacing w:after="50" w:line="360" w:lineRule="auto"/>
              <w:ind w:right="-10" w:rightChars="0"/>
              <w:jc w:val="center"/>
              <w:rPr>
                <w:rFonts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响应函</w:t>
            </w:r>
          </w:p>
        </w:tc>
        <w:tc>
          <w:tcPr>
            <w:tcW w:w="1509" w:type="pct"/>
            <w:vAlign w:val="center"/>
          </w:tcPr>
          <w:p w14:paraId="57E10F1A">
            <w:pPr>
              <w:spacing w:after="50" w:line="360" w:lineRule="auto"/>
              <w:ind w:right="-10" w:rightChars="0"/>
              <w:jc w:val="center"/>
              <w:rPr>
                <w:rFonts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格式、填写要求符合询价通知书规定并加盖供应商电子签章</w:t>
            </w:r>
          </w:p>
        </w:tc>
        <w:tc>
          <w:tcPr>
            <w:tcW w:w="1966" w:type="pct"/>
            <w:vAlign w:val="center"/>
          </w:tcPr>
          <w:p w14:paraId="29DECA0B">
            <w:pPr>
              <w:adjustRightInd w:val="0"/>
              <w:snapToGrid w:val="0"/>
              <w:spacing w:line="360" w:lineRule="auto"/>
              <w:ind w:right="-10" w:rightChars="0"/>
              <w:jc w:val="left"/>
              <w:rPr>
                <w:rFonts w:cs="@仿宋_GB2312" w:asciiTheme="minorEastAsia" w:hAnsiTheme="minorEastAsia" w:eastAsiaTheme="minorEastAsia"/>
                <w:kern w:val="2"/>
                <w:sz w:val="24"/>
                <w:lang w:val="en-US" w:eastAsia="zh-CN" w:bidi="ar-SA"/>
              </w:rPr>
            </w:pPr>
            <w:r>
              <w:rPr>
                <w:rFonts w:hint="eastAsia" w:asciiTheme="minorEastAsia" w:hAnsiTheme="minorEastAsia" w:eastAsiaTheme="minorEastAsia"/>
                <w:sz w:val="24"/>
              </w:rPr>
              <w:t>详见第六章响应文件格式二</w:t>
            </w:r>
          </w:p>
        </w:tc>
      </w:tr>
      <w:tr w14:paraId="4342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vAlign w:val="center"/>
          </w:tcPr>
          <w:p w14:paraId="265E33D4">
            <w:pPr>
              <w:adjustRightInd w:val="0"/>
              <w:snapToGrid w:val="0"/>
              <w:spacing w:line="360" w:lineRule="auto"/>
              <w:ind w:right="-1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5</w:t>
            </w:r>
          </w:p>
        </w:tc>
        <w:tc>
          <w:tcPr>
            <w:tcW w:w="1114" w:type="pct"/>
            <w:vAlign w:val="center"/>
          </w:tcPr>
          <w:p w14:paraId="0B0715D9">
            <w:pPr>
              <w:spacing w:after="50" w:line="360" w:lineRule="auto"/>
              <w:ind w:right="-10" w:rightChars="0"/>
              <w:jc w:val="center"/>
              <w:rPr>
                <w:rFonts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授权书</w:t>
            </w:r>
          </w:p>
        </w:tc>
        <w:tc>
          <w:tcPr>
            <w:tcW w:w="1509" w:type="pct"/>
            <w:vAlign w:val="center"/>
          </w:tcPr>
          <w:p w14:paraId="3A2565C3">
            <w:pPr>
              <w:spacing w:after="50" w:line="360" w:lineRule="auto"/>
              <w:ind w:right="-10" w:rightChars="0"/>
              <w:jc w:val="center"/>
              <w:rPr>
                <w:rFonts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格式、填写要求符合询价通知书规定并加盖供应商电子签章</w:t>
            </w:r>
          </w:p>
        </w:tc>
        <w:tc>
          <w:tcPr>
            <w:tcW w:w="1966" w:type="pct"/>
            <w:vAlign w:val="center"/>
          </w:tcPr>
          <w:p w14:paraId="0D2CC3CA">
            <w:pPr>
              <w:adjustRightInd w:val="0"/>
              <w:snapToGrid w:val="0"/>
              <w:spacing w:line="360" w:lineRule="auto"/>
              <w:ind w:right="-10" w:rightChars="0"/>
              <w:jc w:val="left"/>
              <w:rPr>
                <w:rFonts w:cs="@仿宋_GB2312" w:asciiTheme="minorEastAsia" w:hAnsiTheme="minorEastAsia" w:eastAsiaTheme="minorEastAsia"/>
                <w:kern w:val="2"/>
                <w:sz w:val="24"/>
                <w:lang w:val="en-US" w:eastAsia="zh-CN" w:bidi="ar-SA"/>
              </w:rPr>
            </w:pPr>
            <w:r>
              <w:rPr>
                <w:rFonts w:hint="eastAsia" w:asciiTheme="minorEastAsia" w:hAnsiTheme="minorEastAsia" w:eastAsiaTheme="minorEastAsia"/>
                <w:sz w:val="24"/>
              </w:rPr>
              <w:t>法定代表人参加询价的无需此件，提供身份证明即可。详见第六章响应文件格式四。</w:t>
            </w:r>
          </w:p>
        </w:tc>
      </w:tr>
      <w:tr w14:paraId="243F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vAlign w:val="center"/>
          </w:tcPr>
          <w:p w14:paraId="79ABE81A">
            <w:pPr>
              <w:adjustRightInd w:val="0"/>
              <w:snapToGrid w:val="0"/>
              <w:spacing w:line="360" w:lineRule="auto"/>
              <w:ind w:right="-1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6</w:t>
            </w:r>
          </w:p>
        </w:tc>
        <w:tc>
          <w:tcPr>
            <w:tcW w:w="1114" w:type="pct"/>
            <w:vAlign w:val="center"/>
          </w:tcPr>
          <w:p w14:paraId="624EE175">
            <w:pPr>
              <w:spacing w:after="50" w:line="360" w:lineRule="auto"/>
              <w:ind w:right="-10" w:rightChars="0"/>
              <w:jc w:val="center"/>
              <w:rPr>
                <w:rFonts w:hint="eastAsia" w:cs="@仿宋_GB2312" w:asciiTheme="minorEastAsia" w:hAnsiTheme="minorEastAsia" w:eastAsiaTheme="minorEastAsia"/>
                <w:kern w:val="2"/>
                <w:sz w:val="24"/>
                <w:szCs w:val="28"/>
                <w:highlight w:val="none"/>
                <w:lang w:val="en-US" w:eastAsia="zh-CN" w:bidi="ar-SA"/>
              </w:rPr>
            </w:pPr>
            <w:r>
              <w:rPr>
                <w:rFonts w:hint="eastAsia" w:asciiTheme="minorEastAsia" w:hAnsiTheme="minorEastAsia" w:eastAsiaTheme="minorEastAsia"/>
                <w:sz w:val="24"/>
                <w:szCs w:val="28"/>
                <w:highlight w:val="none"/>
                <w:lang w:val="en-US" w:eastAsia="zh-CN"/>
              </w:rPr>
              <w:t>询价通知书获取情况</w:t>
            </w:r>
          </w:p>
        </w:tc>
        <w:tc>
          <w:tcPr>
            <w:tcW w:w="1509" w:type="pct"/>
            <w:vAlign w:val="center"/>
          </w:tcPr>
          <w:p w14:paraId="5D11057E">
            <w:pPr>
              <w:spacing w:after="50" w:line="360" w:lineRule="auto"/>
              <w:ind w:right="-10" w:rightChars="0"/>
              <w:jc w:val="center"/>
              <w:rPr>
                <w:rFonts w:hint="eastAsia" w:cs="@仿宋_GB2312" w:asciiTheme="minorEastAsia" w:hAnsiTheme="minorEastAsia" w:eastAsiaTheme="minorEastAsia"/>
                <w:kern w:val="2"/>
                <w:sz w:val="24"/>
                <w:szCs w:val="28"/>
                <w:highlight w:val="none"/>
                <w:lang w:val="en-US" w:eastAsia="zh-CN" w:bidi="ar-SA"/>
              </w:rPr>
            </w:pPr>
            <w:r>
              <w:rPr>
                <w:rFonts w:hint="eastAsia" w:asciiTheme="minorEastAsia" w:hAnsiTheme="minorEastAsia" w:eastAsiaTheme="minorEastAsia"/>
                <w:sz w:val="24"/>
                <w:szCs w:val="28"/>
                <w:highlight w:val="none"/>
              </w:rPr>
              <w:t>在</w:t>
            </w:r>
            <w:r>
              <w:rPr>
                <w:rFonts w:hint="eastAsia" w:asciiTheme="minorEastAsia" w:hAnsiTheme="minorEastAsia" w:eastAsiaTheme="minorEastAsia"/>
                <w:sz w:val="24"/>
                <w:szCs w:val="28"/>
                <w:highlight w:val="none"/>
                <w:lang w:val="en-US" w:eastAsia="zh-CN"/>
              </w:rPr>
              <w:t>询价通知书</w:t>
            </w:r>
            <w:r>
              <w:rPr>
                <w:rFonts w:hint="eastAsia" w:asciiTheme="minorEastAsia" w:hAnsiTheme="minorEastAsia" w:eastAsiaTheme="minorEastAsia"/>
                <w:sz w:val="24"/>
                <w:szCs w:val="28"/>
                <w:highlight w:val="none"/>
              </w:rPr>
              <w:t>获取截止时间前完成</w:t>
            </w:r>
            <w:r>
              <w:rPr>
                <w:rFonts w:hint="eastAsia" w:asciiTheme="minorEastAsia" w:hAnsiTheme="minorEastAsia" w:eastAsiaTheme="minorEastAsia"/>
                <w:sz w:val="24"/>
                <w:szCs w:val="28"/>
                <w:highlight w:val="none"/>
                <w:lang w:val="en-US" w:eastAsia="zh-CN"/>
              </w:rPr>
              <w:t>询价通知书</w:t>
            </w:r>
            <w:r>
              <w:rPr>
                <w:rFonts w:hint="eastAsia" w:asciiTheme="minorEastAsia" w:hAnsiTheme="minorEastAsia" w:eastAsiaTheme="minorEastAsia"/>
                <w:sz w:val="24"/>
                <w:szCs w:val="28"/>
                <w:highlight w:val="none"/>
              </w:rPr>
              <w:t>获取</w:t>
            </w:r>
          </w:p>
        </w:tc>
        <w:tc>
          <w:tcPr>
            <w:tcW w:w="1966" w:type="pct"/>
            <w:vAlign w:val="center"/>
          </w:tcPr>
          <w:p w14:paraId="0796BAB0">
            <w:pPr>
              <w:adjustRightInd w:val="0"/>
              <w:snapToGrid w:val="0"/>
              <w:spacing w:line="360" w:lineRule="auto"/>
              <w:ind w:right="-10" w:rightChars="0"/>
              <w:jc w:val="left"/>
              <w:rPr>
                <w:rFonts w:hint="eastAsia" w:cs="@仿宋_GB2312" w:asciiTheme="minorEastAsia" w:hAnsiTheme="minorEastAsia" w:eastAsiaTheme="minorEastAsia"/>
                <w:kern w:val="2"/>
                <w:sz w:val="24"/>
                <w:lang w:val="en-US" w:eastAsia="zh-CN" w:bidi="ar-SA"/>
              </w:rPr>
            </w:pPr>
          </w:p>
        </w:tc>
      </w:tr>
      <w:tr w14:paraId="23C1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vAlign w:val="center"/>
          </w:tcPr>
          <w:p w14:paraId="49934BF2">
            <w:pPr>
              <w:adjustRightInd w:val="0"/>
              <w:snapToGrid w:val="0"/>
              <w:spacing w:line="360" w:lineRule="auto"/>
              <w:ind w:right="-1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7</w:t>
            </w:r>
          </w:p>
        </w:tc>
        <w:tc>
          <w:tcPr>
            <w:tcW w:w="1114" w:type="pct"/>
            <w:vAlign w:val="center"/>
          </w:tcPr>
          <w:p w14:paraId="2D007D09">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商务响应情况</w:t>
            </w:r>
          </w:p>
        </w:tc>
        <w:tc>
          <w:tcPr>
            <w:tcW w:w="1509" w:type="pct"/>
            <w:vAlign w:val="center"/>
          </w:tcPr>
          <w:p w14:paraId="60D0F760">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符合询价通知书采购需求中对付款方式、供货期限、供货地点、免费质保期的要求。</w:t>
            </w:r>
          </w:p>
        </w:tc>
        <w:tc>
          <w:tcPr>
            <w:tcW w:w="1966" w:type="pct"/>
            <w:vAlign w:val="center"/>
          </w:tcPr>
          <w:p w14:paraId="42959677">
            <w:pPr>
              <w:adjustRightInd w:val="0"/>
              <w:snapToGrid w:val="0"/>
              <w:spacing w:line="360" w:lineRule="auto"/>
              <w:ind w:right="-10" w:rightChars="0"/>
              <w:jc w:val="left"/>
              <w:rPr>
                <w:rFonts w:hint="eastAsia" w:cs="@仿宋_GB2312" w:asciiTheme="minorEastAsia" w:hAnsiTheme="minorEastAsia" w:eastAsiaTheme="minorEastAsia"/>
                <w:kern w:val="2"/>
                <w:sz w:val="24"/>
                <w:lang w:val="en-US" w:eastAsia="zh-CN" w:bidi="ar-SA"/>
              </w:rPr>
            </w:pPr>
            <w:r>
              <w:rPr>
                <w:rFonts w:hint="eastAsia" w:asciiTheme="minorEastAsia" w:hAnsiTheme="minorEastAsia" w:eastAsiaTheme="minorEastAsia"/>
                <w:sz w:val="24"/>
              </w:rPr>
              <w:t>详见第六章响应文件格式五（</w:t>
            </w:r>
            <w:r>
              <w:rPr>
                <w:rFonts w:asciiTheme="minorEastAsia" w:hAnsiTheme="minorEastAsia" w:eastAsiaTheme="minorEastAsia"/>
                <w:sz w:val="24"/>
              </w:rPr>
              <w:t>5.1</w:t>
            </w:r>
            <w:r>
              <w:rPr>
                <w:rFonts w:hint="eastAsia" w:asciiTheme="minorEastAsia" w:hAnsiTheme="minorEastAsia" w:eastAsiaTheme="minorEastAsia"/>
                <w:sz w:val="24"/>
              </w:rPr>
              <w:t>商务响应表）</w:t>
            </w:r>
          </w:p>
        </w:tc>
      </w:tr>
      <w:tr w14:paraId="7B87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vAlign w:val="center"/>
          </w:tcPr>
          <w:p w14:paraId="2A8E8A30">
            <w:pPr>
              <w:adjustRightInd w:val="0"/>
              <w:snapToGrid w:val="0"/>
              <w:spacing w:line="360" w:lineRule="auto"/>
              <w:ind w:right="-1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8</w:t>
            </w:r>
          </w:p>
        </w:tc>
        <w:tc>
          <w:tcPr>
            <w:tcW w:w="1114" w:type="pct"/>
            <w:vAlign w:val="center"/>
          </w:tcPr>
          <w:p w14:paraId="35AEED48">
            <w:pPr>
              <w:spacing w:after="50" w:line="360" w:lineRule="auto"/>
              <w:ind w:right="-10" w:rightChars="0"/>
              <w:jc w:val="center"/>
              <w:rPr>
                <w:rFonts w:hint="eastAsia" w:asciiTheme="minorEastAsia" w:hAnsiTheme="minorEastAsia" w:eastAsiaTheme="minorEastAsia"/>
                <w:b/>
                <w:bCs/>
                <w:i w:val="0"/>
                <w:iCs w:val="0"/>
                <w:sz w:val="24"/>
                <w:szCs w:val="28"/>
                <w:lang w:val="en-US" w:eastAsia="zh-CN"/>
              </w:rPr>
            </w:pPr>
            <w:r>
              <w:rPr>
                <w:rFonts w:hint="eastAsia" w:asciiTheme="minorEastAsia" w:hAnsiTheme="minorEastAsia" w:eastAsiaTheme="minorEastAsia"/>
                <w:b/>
                <w:bCs/>
                <w:i w:val="0"/>
                <w:iCs w:val="0"/>
                <w:sz w:val="24"/>
                <w:szCs w:val="28"/>
                <w:lang w:val="en-US" w:eastAsia="zh-CN"/>
              </w:rPr>
              <w:t>技术参数及要求响应情况</w:t>
            </w:r>
          </w:p>
        </w:tc>
        <w:tc>
          <w:tcPr>
            <w:tcW w:w="1509" w:type="pct"/>
            <w:vAlign w:val="center"/>
          </w:tcPr>
          <w:p w14:paraId="6E69CAE1">
            <w:pPr>
              <w:spacing w:after="50" w:line="360" w:lineRule="auto"/>
              <w:ind w:right="-10" w:rightChars="0"/>
              <w:jc w:val="center"/>
              <w:rPr>
                <w:rFonts w:hint="eastAsia" w:asciiTheme="minorEastAsia" w:hAnsiTheme="minorEastAsia" w:eastAsiaTheme="minorEastAsia"/>
                <w:b/>
                <w:bCs/>
                <w:i w:val="0"/>
                <w:iCs w:val="0"/>
                <w:sz w:val="24"/>
                <w:szCs w:val="28"/>
                <w:lang w:val="en-US" w:eastAsia="zh-CN"/>
              </w:rPr>
            </w:pPr>
            <w:r>
              <w:rPr>
                <w:rFonts w:hint="eastAsia" w:asciiTheme="minorEastAsia" w:hAnsiTheme="minorEastAsia" w:eastAsiaTheme="minorEastAsia"/>
                <w:b/>
                <w:bCs/>
                <w:i w:val="0"/>
                <w:iCs w:val="0"/>
                <w:sz w:val="24"/>
                <w:szCs w:val="28"/>
                <w:lang w:val="en-US" w:eastAsia="zh-CN"/>
              </w:rPr>
              <w:t>1条及以上未响应或负偏离，响应无效</w:t>
            </w:r>
          </w:p>
        </w:tc>
        <w:tc>
          <w:tcPr>
            <w:tcW w:w="1966" w:type="pct"/>
            <w:vAlign w:val="center"/>
          </w:tcPr>
          <w:p w14:paraId="2A9EA7DB">
            <w:pPr>
              <w:spacing w:after="50" w:line="360" w:lineRule="auto"/>
              <w:ind w:right="-10" w:rightChars="0"/>
              <w:jc w:val="center"/>
              <w:rPr>
                <w:rFonts w:hint="eastAsia" w:asciiTheme="minorEastAsia" w:hAnsiTheme="minorEastAsia" w:eastAsiaTheme="minorEastAsia"/>
                <w:b/>
                <w:bCs/>
                <w:i w:val="0"/>
                <w:iCs w:val="0"/>
                <w:sz w:val="24"/>
                <w:szCs w:val="28"/>
                <w:lang w:val="en-US" w:eastAsia="zh-CN"/>
              </w:rPr>
            </w:pPr>
            <w:r>
              <w:rPr>
                <w:rFonts w:hint="eastAsia" w:asciiTheme="minorEastAsia" w:hAnsiTheme="minorEastAsia" w:eastAsiaTheme="minorEastAsia"/>
                <w:b/>
                <w:bCs/>
                <w:i w:val="0"/>
                <w:iCs w:val="0"/>
                <w:sz w:val="24"/>
                <w:szCs w:val="28"/>
                <w:lang w:val="en-US" w:eastAsia="zh-CN"/>
              </w:rPr>
              <w:t>详见第六章响应文件格式</w:t>
            </w:r>
          </w:p>
        </w:tc>
      </w:tr>
      <w:tr w14:paraId="6B4A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vAlign w:val="center"/>
          </w:tcPr>
          <w:p w14:paraId="1F630C7C">
            <w:pPr>
              <w:adjustRightInd w:val="0"/>
              <w:snapToGrid w:val="0"/>
              <w:spacing w:line="360" w:lineRule="auto"/>
              <w:ind w:right="-1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9</w:t>
            </w:r>
          </w:p>
        </w:tc>
        <w:tc>
          <w:tcPr>
            <w:tcW w:w="1114" w:type="pct"/>
            <w:vAlign w:val="center"/>
          </w:tcPr>
          <w:p w14:paraId="576BAB11">
            <w:pPr>
              <w:spacing w:after="50" w:line="360" w:lineRule="auto"/>
              <w:ind w:right="-10" w:rightChars="0"/>
              <w:jc w:val="center"/>
              <w:rPr>
                <w:rFonts w:hint="default"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lang w:val="en-US" w:eastAsia="zh-CN"/>
              </w:rPr>
              <w:t>响应文件制作机器码查询</w:t>
            </w:r>
          </w:p>
        </w:tc>
        <w:tc>
          <w:tcPr>
            <w:tcW w:w="1509" w:type="pct"/>
            <w:vAlign w:val="center"/>
          </w:tcPr>
          <w:p w14:paraId="660F149E">
            <w:pPr>
              <w:spacing w:after="50" w:line="360" w:lineRule="auto"/>
              <w:ind w:right="-10" w:rightChars="0"/>
              <w:jc w:val="center"/>
              <w:rPr>
                <w:rFonts w:hint="default" w:asciiTheme="minorEastAsia" w:hAnsiTheme="minorEastAsia" w:eastAsiaTheme="minorEastAsia"/>
                <w:b/>
                <w:bCs/>
                <w:sz w:val="24"/>
                <w:szCs w:val="28"/>
                <w:lang w:val="en-US" w:eastAsia="zh-CN"/>
              </w:rPr>
            </w:pPr>
            <w:r>
              <w:rPr>
                <w:rFonts w:hint="eastAsia" w:asciiTheme="minorEastAsia" w:hAnsiTheme="minorEastAsia" w:eastAsiaTheme="minorEastAsia"/>
                <w:b/>
                <w:bCs/>
                <w:sz w:val="24"/>
                <w:szCs w:val="28"/>
                <w:lang w:val="en-US" w:eastAsia="zh-CN"/>
              </w:rPr>
              <w:t>不同供应商的响应文件制作机器码不得相同</w:t>
            </w:r>
          </w:p>
        </w:tc>
        <w:tc>
          <w:tcPr>
            <w:tcW w:w="1966" w:type="pct"/>
            <w:vAlign w:val="center"/>
          </w:tcPr>
          <w:p w14:paraId="72761ED7">
            <w:pPr>
              <w:spacing w:after="50" w:line="360" w:lineRule="auto"/>
              <w:ind w:right="-10" w:rightChars="0"/>
              <w:jc w:val="center"/>
              <w:rPr>
                <w:rFonts w:hint="eastAsia" w:asciiTheme="minorEastAsia" w:hAnsiTheme="minorEastAsia" w:eastAsiaTheme="minorEastAsia"/>
                <w:b/>
                <w:bCs/>
                <w:sz w:val="24"/>
                <w:szCs w:val="28"/>
                <w:lang w:val="en-US" w:eastAsia="zh-CN"/>
              </w:rPr>
            </w:pPr>
          </w:p>
        </w:tc>
      </w:tr>
      <w:tr w14:paraId="659C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pct"/>
          <w:jc w:val="center"/>
        </w:trPr>
        <w:tc>
          <w:tcPr>
            <w:tcW w:w="389" w:type="pct"/>
            <w:vAlign w:val="center"/>
          </w:tcPr>
          <w:p w14:paraId="2C3D69D4">
            <w:pPr>
              <w:adjustRightInd w:val="0"/>
              <w:snapToGrid w:val="0"/>
              <w:spacing w:line="360" w:lineRule="auto"/>
              <w:ind w:right="-1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114" w:type="pct"/>
            <w:shd w:val="clear" w:color="auto" w:fill="auto"/>
            <w:vAlign w:val="center"/>
          </w:tcPr>
          <w:p w14:paraId="42F81A2B">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其他要求</w:t>
            </w:r>
          </w:p>
        </w:tc>
        <w:tc>
          <w:tcPr>
            <w:tcW w:w="1509" w:type="pct"/>
            <w:shd w:val="clear" w:color="auto" w:fill="auto"/>
            <w:vAlign w:val="center"/>
          </w:tcPr>
          <w:p w14:paraId="3E232DE2">
            <w:pPr>
              <w:spacing w:after="50" w:line="360" w:lineRule="auto"/>
              <w:ind w:right="-10" w:rightChars="0"/>
              <w:jc w:val="center"/>
              <w:rPr>
                <w:rFonts w:hint="eastAsia" w:cs="@仿宋_GB2312" w:asciiTheme="minorEastAsia" w:hAnsiTheme="minorEastAsia" w:eastAsiaTheme="minorEastAsia"/>
                <w:kern w:val="2"/>
                <w:sz w:val="24"/>
                <w:szCs w:val="28"/>
                <w:lang w:val="en-US" w:eastAsia="zh-CN" w:bidi="ar-SA"/>
              </w:rPr>
            </w:pPr>
            <w:r>
              <w:rPr>
                <w:rFonts w:hint="eastAsia" w:asciiTheme="minorEastAsia" w:hAnsiTheme="minorEastAsia" w:eastAsiaTheme="minorEastAsia"/>
                <w:sz w:val="24"/>
                <w:szCs w:val="28"/>
              </w:rPr>
              <w:t>符合法律、行政法规规定的其他条件或询价通知书列明的其他要求。</w:t>
            </w:r>
          </w:p>
        </w:tc>
        <w:tc>
          <w:tcPr>
            <w:tcW w:w="1966" w:type="pct"/>
            <w:vAlign w:val="center"/>
          </w:tcPr>
          <w:p w14:paraId="5058EE93">
            <w:pPr>
              <w:spacing w:after="50" w:line="360" w:lineRule="auto"/>
              <w:ind w:right="-10" w:rightChars="0"/>
              <w:jc w:val="center"/>
              <w:rPr>
                <w:rFonts w:hint="eastAsia" w:asciiTheme="minorEastAsia" w:hAnsiTheme="minorEastAsia" w:eastAsiaTheme="minorEastAsia"/>
                <w:sz w:val="24"/>
                <w:szCs w:val="28"/>
                <w:lang w:val="en-US" w:eastAsia="zh-CN"/>
              </w:rPr>
            </w:pPr>
          </w:p>
        </w:tc>
      </w:tr>
    </w:tbl>
    <w:p w14:paraId="7AAD48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评审指标通过标准：</w:t>
      </w:r>
      <w:r>
        <w:rPr>
          <w:rFonts w:hint="eastAsia" w:asciiTheme="minorEastAsia" w:hAnsiTheme="minorEastAsia" w:eastAsiaTheme="minorEastAsia"/>
          <w:sz w:val="24"/>
        </w:rPr>
        <w:t>供应商必须通过评审表中的全部评审指标。</w:t>
      </w:r>
    </w:p>
    <w:bookmarkEnd w:id="17"/>
    <w:bookmarkEnd w:id="18"/>
    <w:p w14:paraId="504D7E2D">
      <w:pPr>
        <w:widowControl/>
        <w:jc w:val="left"/>
        <w:rPr>
          <w:rFonts w:asciiTheme="minorEastAsia" w:hAnsiTheme="minorEastAsia" w:eastAsiaTheme="minorEastAsia"/>
          <w:bCs/>
          <w:sz w:val="24"/>
        </w:rPr>
      </w:pPr>
      <w:r>
        <w:rPr>
          <w:rFonts w:asciiTheme="minorEastAsia" w:hAnsiTheme="minorEastAsia" w:eastAsiaTheme="minorEastAsia"/>
          <w:bCs/>
          <w:sz w:val="24"/>
        </w:rPr>
        <w:br w:type="page"/>
      </w:r>
    </w:p>
    <w:p w14:paraId="4D5EFD0E">
      <w:pPr>
        <w:spacing w:line="360" w:lineRule="auto"/>
        <w:jc w:val="center"/>
        <w:outlineLvl w:val="0"/>
        <w:rPr>
          <w:rFonts w:asciiTheme="minorEastAsia" w:hAnsiTheme="minorEastAsia" w:eastAsiaTheme="minorEastAsia"/>
          <w:b/>
          <w:sz w:val="28"/>
        </w:rPr>
      </w:pPr>
      <w:bookmarkStart w:id="19" w:name="_Toc28197"/>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19"/>
    </w:p>
    <w:p w14:paraId="6EC37AAC">
      <w:pPr>
        <w:spacing w:line="480" w:lineRule="auto"/>
        <w:jc w:val="center"/>
        <w:rPr>
          <w:rFonts w:asciiTheme="minorEastAsia" w:hAnsiTheme="minorEastAsia" w:eastAsiaTheme="minorEastAsia"/>
          <w:b/>
          <w:sz w:val="24"/>
        </w:rPr>
      </w:pPr>
    </w:p>
    <w:p w14:paraId="18A1394F">
      <w:pPr>
        <w:spacing w:line="480" w:lineRule="auto"/>
        <w:jc w:val="center"/>
        <w:rPr>
          <w:rFonts w:asciiTheme="minorEastAsia" w:hAnsiTheme="minorEastAsia" w:eastAsiaTheme="minorEastAsia"/>
          <w:b/>
          <w:sz w:val="24"/>
        </w:rPr>
      </w:pPr>
    </w:p>
    <w:p w14:paraId="2FCDA8C9">
      <w:pPr>
        <w:spacing w:line="480" w:lineRule="auto"/>
        <w:jc w:val="center"/>
        <w:rPr>
          <w:rFonts w:asciiTheme="minorEastAsia" w:hAnsiTheme="minorEastAsia" w:eastAsiaTheme="minorEastAsia"/>
          <w:b/>
          <w:sz w:val="24"/>
        </w:rPr>
      </w:pPr>
    </w:p>
    <w:p w14:paraId="2DE63733">
      <w:pPr>
        <w:spacing w:line="480" w:lineRule="auto"/>
        <w:jc w:val="center"/>
        <w:outlineLvl w:val="1"/>
        <w:rPr>
          <w:rFonts w:asciiTheme="minorEastAsia" w:hAnsiTheme="minorEastAsia" w:eastAsiaTheme="minorEastAsia"/>
          <w:b/>
          <w:sz w:val="32"/>
          <w:szCs w:val="32"/>
        </w:rPr>
      </w:pPr>
      <w:r>
        <w:rPr>
          <w:rFonts w:asciiTheme="minorEastAsia" w:hAnsiTheme="minorEastAsia" w:eastAsiaTheme="minorEastAsia"/>
          <w:b/>
          <w:sz w:val="32"/>
          <w:szCs w:val="32"/>
        </w:rPr>
        <w:t>采购合同</w:t>
      </w:r>
      <w:r>
        <w:rPr>
          <w:rFonts w:hint="eastAsia" w:asciiTheme="minorEastAsia" w:hAnsiTheme="minorEastAsia" w:eastAsiaTheme="minorEastAsia"/>
          <w:b/>
          <w:sz w:val="32"/>
          <w:szCs w:val="32"/>
        </w:rPr>
        <w:t>参考范本</w:t>
      </w:r>
    </w:p>
    <w:p w14:paraId="0748DE86">
      <w:pPr>
        <w:spacing w:line="480" w:lineRule="auto"/>
        <w:jc w:val="center"/>
        <w:outlineLvl w:val="1"/>
        <w:rPr>
          <w:rFonts w:asciiTheme="minorEastAsia" w:hAnsiTheme="minorEastAsia" w:eastAsiaTheme="minorEastAsia"/>
          <w:b/>
          <w:sz w:val="32"/>
          <w:szCs w:val="32"/>
        </w:rPr>
      </w:pPr>
      <w:r>
        <w:rPr>
          <w:rFonts w:hint="eastAsia" w:asciiTheme="minorEastAsia" w:hAnsiTheme="minorEastAsia" w:eastAsiaTheme="minorEastAsia"/>
          <w:b/>
          <w:sz w:val="32"/>
          <w:szCs w:val="32"/>
        </w:rPr>
        <w:t>（货物类）</w:t>
      </w:r>
    </w:p>
    <w:p w14:paraId="77453175">
      <w:pPr>
        <w:spacing w:line="480" w:lineRule="auto"/>
        <w:jc w:val="center"/>
        <w:rPr>
          <w:rFonts w:asciiTheme="minorEastAsia" w:hAnsiTheme="minorEastAsia" w:eastAsiaTheme="minorEastAsia"/>
          <w:b/>
          <w:sz w:val="24"/>
        </w:rPr>
      </w:pPr>
    </w:p>
    <w:p w14:paraId="7E4FB903">
      <w:pPr>
        <w:spacing w:line="480" w:lineRule="auto"/>
        <w:jc w:val="center"/>
        <w:rPr>
          <w:rFonts w:asciiTheme="minorEastAsia" w:hAnsiTheme="minorEastAsia" w:eastAsiaTheme="minorEastAsia"/>
          <w:b/>
          <w:sz w:val="24"/>
        </w:rPr>
      </w:pPr>
    </w:p>
    <w:p w14:paraId="4ED81D13">
      <w:pPr>
        <w:spacing w:line="480" w:lineRule="auto"/>
        <w:jc w:val="center"/>
        <w:rPr>
          <w:rFonts w:asciiTheme="minorEastAsia" w:hAnsiTheme="minorEastAsia" w:eastAsiaTheme="minorEastAsia"/>
          <w:b/>
          <w:sz w:val="24"/>
        </w:rPr>
      </w:pPr>
    </w:p>
    <w:p w14:paraId="2C3D7564">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第一部分 合同书</w:t>
      </w:r>
    </w:p>
    <w:p w14:paraId="73F60874">
      <w:pPr>
        <w:spacing w:line="480" w:lineRule="auto"/>
        <w:jc w:val="center"/>
        <w:rPr>
          <w:rFonts w:asciiTheme="minorEastAsia" w:hAnsiTheme="minorEastAsia" w:eastAsiaTheme="minorEastAsia"/>
          <w:b/>
          <w:sz w:val="24"/>
        </w:rPr>
      </w:pPr>
    </w:p>
    <w:p w14:paraId="37661216">
      <w:pPr>
        <w:spacing w:line="480" w:lineRule="auto"/>
        <w:jc w:val="center"/>
        <w:rPr>
          <w:rFonts w:asciiTheme="minorEastAsia" w:hAnsiTheme="minorEastAsia" w:eastAsiaTheme="minorEastAsia"/>
          <w:b/>
          <w:sz w:val="24"/>
        </w:rPr>
      </w:pPr>
    </w:p>
    <w:p w14:paraId="69286711">
      <w:pPr>
        <w:spacing w:line="480" w:lineRule="auto"/>
        <w:jc w:val="center"/>
        <w:rPr>
          <w:rFonts w:asciiTheme="minorEastAsia" w:hAnsiTheme="minorEastAsia" w:eastAsiaTheme="minorEastAsia"/>
          <w:b/>
          <w:sz w:val="24"/>
        </w:rPr>
      </w:pPr>
    </w:p>
    <w:p w14:paraId="4808C2E9">
      <w:pPr>
        <w:spacing w:before="120" w:line="48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lang w:eastAsia="zh-CN"/>
        </w:rPr>
        <w:t>滁州学院2025年校园卡采购</w:t>
      </w:r>
    </w:p>
    <w:p w14:paraId="0B7A9B64">
      <w:pPr>
        <w:spacing w:before="120" w:line="480" w:lineRule="auto"/>
        <w:ind w:left="96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项目编号：</w:t>
      </w:r>
      <w:r>
        <w:rPr>
          <w:rFonts w:hint="eastAsia" w:asciiTheme="minorEastAsia" w:hAnsiTheme="minorEastAsia" w:eastAsiaTheme="minorEastAsia"/>
          <w:sz w:val="24"/>
          <w:u w:val="single"/>
          <w:lang w:eastAsia="zh-CN"/>
        </w:rPr>
        <w:t>某编号</w:t>
      </w:r>
    </w:p>
    <w:p w14:paraId="7E73D4F6">
      <w:pPr>
        <w:spacing w:before="120" w:line="48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甲方（采购人）：</w:t>
      </w:r>
      <w:r>
        <w:rPr>
          <w:rFonts w:hint="eastAsia" w:asciiTheme="minorEastAsia" w:hAnsiTheme="minorEastAsia" w:eastAsiaTheme="minorEastAsia"/>
          <w:sz w:val="24"/>
          <w:u w:val="single"/>
        </w:rPr>
        <w:t xml:space="preserve">                              </w:t>
      </w:r>
    </w:p>
    <w:p w14:paraId="3B6B03B9">
      <w:pPr>
        <w:spacing w:before="120" w:line="48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乙方（成交供应商）：</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438EE77B">
      <w:pPr>
        <w:spacing w:before="120" w:line="48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19590D7E">
      <w:pPr>
        <w:spacing w:before="120" w:line="480" w:lineRule="auto"/>
        <w:ind w:firstLine="960" w:firstLineChars="400"/>
        <w:rPr>
          <w:rFonts w:asciiTheme="minorEastAsia" w:hAnsiTheme="minorEastAsia" w:eastAsiaTheme="minorEastAsia"/>
          <w:sz w:val="24"/>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2C9B2408">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B63EB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u w:val="single"/>
          <w:lang w:eastAsia="zh-CN"/>
        </w:rPr>
        <w:t>滁州学院</w:t>
      </w:r>
      <w:r>
        <w:rPr>
          <w:rFonts w:hint="eastAsia" w:asciiTheme="minorEastAsia" w:hAnsiTheme="minorEastAsia" w:eastAsiaTheme="minorEastAsia"/>
          <w:sz w:val="24"/>
        </w:rPr>
        <w:t>（</w:t>
      </w:r>
      <w:r>
        <w:rPr>
          <w:rFonts w:hint="eastAsia" w:asciiTheme="minorEastAsia" w:hAnsiTheme="minorEastAsia" w:eastAsiaTheme="minorEastAsia"/>
          <w:sz w:val="24"/>
          <w:lang w:val="zh-CN"/>
        </w:rPr>
        <w:t>以下简称：甲方</w:t>
      </w:r>
      <w:r>
        <w:rPr>
          <w:rFonts w:hint="eastAsia" w:asciiTheme="minorEastAsia" w:hAnsiTheme="minorEastAsia" w:eastAsiaTheme="minorEastAsia"/>
          <w:sz w:val="24"/>
        </w:rPr>
        <w:t>）通过</w:t>
      </w:r>
      <w:r>
        <w:rPr>
          <w:rFonts w:hint="eastAsia" w:asciiTheme="minorEastAsia" w:hAnsiTheme="minorEastAsia" w:eastAsiaTheme="minorEastAsia"/>
          <w:sz w:val="24"/>
          <w:u w:val="single"/>
        </w:rPr>
        <w:t>安徽公共资源交易集团项目管理有限公司</w:t>
      </w:r>
      <w:r>
        <w:rPr>
          <w:rFonts w:hint="eastAsia" w:asciiTheme="minorEastAsia" w:hAnsiTheme="minorEastAsia" w:eastAsiaTheme="minorEastAsia"/>
          <w:sz w:val="24"/>
        </w:rPr>
        <w:t>组织的</w:t>
      </w:r>
      <w:r>
        <w:rPr>
          <w:rFonts w:hint="eastAsia" w:asciiTheme="minorEastAsia" w:hAnsiTheme="minorEastAsia" w:eastAsiaTheme="minorEastAsia"/>
          <w:sz w:val="24"/>
          <w:u w:val="single"/>
        </w:rPr>
        <w:t>询价</w:t>
      </w:r>
      <w:r>
        <w:rPr>
          <w:rFonts w:hint="eastAsia" w:asciiTheme="minorEastAsia" w:hAnsiTheme="minorEastAsia" w:eastAsiaTheme="minorEastAsia"/>
          <w:sz w:val="24"/>
        </w:rPr>
        <w:t>方式采购活动，经</w:t>
      </w:r>
      <w:r>
        <w:rPr>
          <w:rFonts w:hint="eastAsia" w:asciiTheme="minorEastAsia" w:hAnsiTheme="minorEastAsia" w:eastAsiaTheme="minorEastAsia"/>
          <w:sz w:val="24"/>
          <w:u w:val="single"/>
        </w:rPr>
        <w:t>询价小组</w:t>
      </w:r>
      <w:r>
        <w:rPr>
          <w:rFonts w:hint="eastAsia" w:asciiTheme="minorEastAsia" w:hAnsiTheme="minorEastAsia" w:eastAsiaTheme="minorEastAsia"/>
          <w:sz w:val="24"/>
        </w:rPr>
        <w:t>评定，</w:t>
      </w:r>
      <w:r>
        <w:rPr>
          <w:rFonts w:hint="eastAsia" w:asciiTheme="minorEastAsia" w:hAnsiTheme="minorEastAsia" w:eastAsiaTheme="minorEastAsia"/>
          <w:i/>
          <w:iCs/>
          <w:sz w:val="24"/>
          <w:u w:val="single"/>
        </w:rPr>
        <w:t>（成交供应商名称）</w:t>
      </w:r>
      <w:r>
        <w:rPr>
          <w:rFonts w:hint="eastAsia" w:asciiTheme="minorEastAsia" w:hAnsiTheme="minorEastAsia" w:eastAsiaTheme="minorEastAsia"/>
          <w:sz w:val="24"/>
        </w:rPr>
        <w:t>（</w:t>
      </w:r>
      <w:r>
        <w:rPr>
          <w:rFonts w:hint="eastAsia" w:asciiTheme="minorEastAsia" w:hAnsiTheme="minorEastAsia" w:eastAsiaTheme="minorEastAsia"/>
          <w:sz w:val="24"/>
          <w:lang w:val="zh-CN"/>
        </w:rPr>
        <w:t>以下简称：乙方</w:t>
      </w:r>
      <w:r>
        <w:rPr>
          <w:rFonts w:hint="eastAsia" w:asciiTheme="minorEastAsia" w:hAnsiTheme="minorEastAsia" w:eastAsiaTheme="minorEastAsia"/>
          <w:sz w:val="24"/>
        </w:rPr>
        <w:t>）为本项目成交供应商，现按照采购文件确定的事项签订本合同。</w:t>
      </w:r>
    </w:p>
    <w:p w14:paraId="2F4496F4">
      <w:pPr>
        <w:spacing w:line="360" w:lineRule="auto"/>
        <w:ind w:firstLine="435"/>
        <w:rPr>
          <w:rFonts w:asciiTheme="minorEastAsia" w:hAnsiTheme="minorEastAsia" w:eastAsiaTheme="minorEastAsia"/>
          <w:sz w:val="24"/>
          <w:lang w:val="zh-CN"/>
        </w:rPr>
      </w:pPr>
      <w:r>
        <w:rPr>
          <w:rFonts w:hint="eastAsia" w:asciiTheme="minorEastAsia" w:hAnsiTheme="minorEastAsia" w:eastAsiaTheme="minorEastAsia"/>
          <w:sz w:val="24"/>
        </w:rPr>
        <w:t>根据《中华人民共和国民法典》等相关法律法规之规定，按照平等、自愿、公平和诚实信用的原则，经甲方和乙方协商一致，约定以下合同条款，以兹共同遵守、全面履行。</w:t>
      </w:r>
    </w:p>
    <w:p w14:paraId="2C7B9C0D">
      <w:pPr>
        <w:spacing w:line="360" w:lineRule="auto"/>
        <w:ind w:firstLine="437"/>
        <w:outlineLvl w:val="2"/>
        <w:rPr>
          <w:rFonts w:asciiTheme="minorEastAsia" w:hAnsiTheme="minorEastAsia" w:eastAsiaTheme="minorEastAsia"/>
          <w:b/>
          <w:bCs/>
          <w:sz w:val="24"/>
          <w:lang w:val="zh-CN"/>
        </w:rPr>
      </w:pPr>
      <w:bookmarkStart w:id="20" w:name="_Toc2232"/>
      <w:bookmarkStart w:id="21" w:name="_Toc3029"/>
      <w:bookmarkStart w:id="22" w:name="_Toc24059"/>
      <w:r>
        <w:rPr>
          <w:rFonts w:hint="eastAsia" w:asciiTheme="minorEastAsia" w:hAnsiTheme="minorEastAsia" w:eastAsiaTheme="minorEastAsia"/>
          <w:b/>
          <w:bCs/>
          <w:sz w:val="24"/>
          <w:lang w:val="zh-CN"/>
        </w:rPr>
        <w:t>1.1</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合同组成部分</w:t>
      </w:r>
      <w:bookmarkEnd w:id="20"/>
      <w:bookmarkEnd w:id="21"/>
      <w:bookmarkEnd w:id="22"/>
    </w:p>
    <w:p w14:paraId="25543AE9">
      <w:pPr>
        <w:spacing w:line="360" w:lineRule="auto"/>
        <w:ind w:firstLine="435"/>
        <w:rPr>
          <w:rFonts w:asciiTheme="minorEastAsia" w:hAnsiTheme="minorEastAsia" w:eastAsiaTheme="minorEastAsia"/>
          <w:sz w:val="24"/>
          <w:lang w:val="zh-CN"/>
        </w:rPr>
      </w:pPr>
      <w:r>
        <w:rPr>
          <w:rFonts w:hint="eastAsia" w:asciiTheme="minorEastAsia" w:hAnsiTheme="minorEastAsia" w:eastAsia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F0C9C92">
      <w:pPr>
        <w:spacing w:line="360" w:lineRule="auto"/>
        <w:ind w:firstLine="435"/>
        <w:rPr>
          <w:rFonts w:asciiTheme="minorEastAsia" w:hAnsiTheme="minorEastAsia" w:eastAsiaTheme="minorEastAsia"/>
          <w:sz w:val="24"/>
          <w:lang w:val="zh-CN"/>
        </w:rPr>
      </w:pPr>
      <w:r>
        <w:rPr>
          <w:rFonts w:hint="eastAsia" w:asciiTheme="minorEastAsia" w:hAnsiTheme="minorEastAsia" w:eastAsiaTheme="minorEastAsia"/>
          <w:sz w:val="24"/>
          <w:lang w:val="zh-CN"/>
        </w:rPr>
        <w:t>1.1.1本合同及其补充合同、变更协议；</w:t>
      </w:r>
    </w:p>
    <w:p w14:paraId="07E344BA">
      <w:pPr>
        <w:spacing w:line="360" w:lineRule="auto"/>
        <w:ind w:firstLine="435"/>
        <w:rPr>
          <w:rFonts w:asciiTheme="minorEastAsia" w:hAnsiTheme="minorEastAsia" w:eastAsiaTheme="minorEastAsia"/>
          <w:sz w:val="24"/>
          <w:lang w:val="zh-CN"/>
        </w:rPr>
      </w:pPr>
      <w:r>
        <w:rPr>
          <w:rFonts w:hint="eastAsia" w:asciiTheme="minorEastAsia" w:hAnsiTheme="minorEastAsia" w:eastAsiaTheme="minorEastAsia"/>
          <w:sz w:val="24"/>
          <w:lang w:val="zh-CN"/>
        </w:rPr>
        <w:t>1.1.2成交通知书；</w:t>
      </w:r>
    </w:p>
    <w:p w14:paraId="0514CA7B">
      <w:pPr>
        <w:spacing w:line="360" w:lineRule="auto"/>
        <w:ind w:firstLine="435"/>
        <w:rPr>
          <w:rFonts w:asciiTheme="minorEastAsia" w:hAnsiTheme="minorEastAsia" w:eastAsiaTheme="minorEastAsia"/>
          <w:sz w:val="24"/>
          <w:lang w:val="zh-CN"/>
        </w:rPr>
      </w:pPr>
      <w:r>
        <w:rPr>
          <w:rFonts w:hint="eastAsia" w:asciiTheme="minorEastAsia" w:hAnsiTheme="minorEastAsia" w:eastAsiaTheme="minorEastAsia"/>
          <w:sz w:val="24"/>
          <w:lang w:val="zh-CN"/>
        </w:rPr>
        <w:t>1.1.3响应文件（含澄清或者说明文件）；</w:t>
      </w:r>
    </w:p>
    <w:p w14:paraId="2AABE172">
      <w:pPr>
        <w:spacing w:line="360" w:lineRule="auto"/>
        <w:ind w:firstLine="435"/>
        <w:rPr>
          <w:rFonts w:asciiTheme="minorEastAsia" w:hAnsiTheme="minorEastAsia" w:eastAsiaTheme="minorEastAsia"/>
          <w:sz w:val="24"/>
          <w:lang w:val="zh-CN"/>
        </w:rPr>
      </w:pPr>
      <w:r>
        <w:rPr>
          <w:rFonts w:hint="eastAsia" w:asciiTheme="minorEastAsia" w:hAnsiTheme="minorEastAsia" w:eastAsiaTheme="minorEastAsia"/>
          <w:sz w:val="24"/>
          <w:lang w:val="zh-CN"/>
        </w:rPr>
        <w:t>1.1.4询价通知书（含澄清或者修改文件）；</w:t>
      </w:r>
    </w:p>
    <w:p w14:paraId="7A71F791">
      <w:pPr>
        <w:spacing w:line="360" w:lineRule="auto"/>
        <w:ind w:firstLine="435"/>
        <w:rPr>
          <w:rFonts w:asciiTheme="minorEastAsia" w:hAnsiTheme="minorEastAsia" w:eastAsiaTheme="minorEastAsia"/>
          <w:sz w:val="24"/>
          <w:lang w:val="zh-CN"/>
        </w:rPr>
      </w:pPr>
      <w:r>
        <w:rPr>
          <w:rFonts w:hint="eastAsia" w:asciiTheme="minorEastAsia" w:hAnsiTheme="minorEastAsia" w:eastAsiaTheme="minorEastAsia"/>
          <w:sz w:val="24"/>
          <w:lang w:val="zh-CN"/>
        </w:rPr>
        <w:t>1.1.5其他相关采购文件。</w:t>
      </w:r>
    </w:p>
    <w:p w14:paraId="627AFE71">
      <w:pPr>
        <w:spacing w:line="360" w:lineRule="auto"/>
        <w:ind w:firstLine="437"/>
        <w:outlineLvl w:val="2"/>
        <w:rPr>
          <w:rFonts w:asciiTheme="minorEastAsia" w:hAnsiTheme="minorEastAsia" w:eastAsiaTheme="minorEastAsia"/>
          <w:b/>
          <w:bCs/>
          <w:sz w:val="24"/>
          <w:lang w:val="zh-CN"/>
        </w:rPr>
      </w:pPr>
      <w:bookmarkStart w:id="23" w:name="_Toc21295"/>
      <w:bookmarkStart w:id="24" w:name="_Toc27126"/>
      <w:bookmarkStart w:id="25" w:name="_Toc24300"/>
      <w:r>
        <w:rPr>
          <w:rFonts w:hint="eastAsia" w:asciiTheme="minorEastAsia" w:hAnsiTheme="minorEastAsia" w:eastAsiaTheme="minorEastAsia"/>
          <w:b/>
          <w:bCs/>
          <w:sz w:val="24"/>
          <w:lang w:val="zh-CN"/>
        </w:rPr>
        <w:t>1.2</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货物</w:t>
      </w:r>
      <w:bookmarkEnd w:id="23"/>
      <w:bookmarkEnd w:id="24"/>
      <w:bookmarkEnd w:id="25"/>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15"/>
        <w:gridCol w:w="1515"/>
        <w:gridCol w:w="1512"/>
        <w:gridCol w:w="1512"/>
        <w:gridCol w:w="1508"/>
      </w:tblGrid>
      <w:tr w14:paraId="7FF4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4D4DEBFF">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序号</w:t>
            </w:r>
          </w:p>
        </w:tc>
        <w:tc>
          <w:tcPr>
            <w:tcW w:w="889" w:type="pct"/>
            <w:vAlign w:val="center"/>
          </w:tcPr>
          <w:p w14:paraId="6BB0B188">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货物名称</w:t>
            </w:r>
          </w:p>
        </w:tc>
        <w:tc>
          <w:tcPr>
            <w:tcW w:w="889" w:type="pct"/>
            <w:vAlign w:val="center"/>
          </w:tcPr>
          <w:p w14:paraId="5E452AB7">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规格型号</w:t>
            </w:r>
          </w:p>
        </w:tc>
        <w:tc>
          <w:tcPr>
            <w:tcW w:w="887" w:type="pct"/>
            <w:vAlign w:val="center"/>
          </w:tcPr>
          <w:p w14:paraId="1A2700F6">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单位</w:t>
            </w:r>
          </w:p>
        </w:tc>
        <w:tc>
          <w:tcPr>
            <w:tcW w:w="887" w:type="pct"/>
            <w:vAlign w:val="center"/>
          </w:tcPr>
          <w:p w14:paraId="20F8D3C5">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数量</w:t>
            </w:r>
          </w:p>
        </w:tc>
        <w:tc>
          <w:tcPr>
            <w:tcW w:w="886" w:type="pct"/>
            <w:vAlign w:val="center"/>
          </w:tcPr>
          <w:p w14:paraId="209ED49F">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生产厂商</w:t>
            </w:r>
          </w:p>
        </w:tc>
      </w:tr>
      <w:tr w14:paraId="5540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632F5F54">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1</w:t>
            </w:r>
          </w:p>
        </w:tc>
        <w:tc>
          <w:tcPr>
            <w:tcW w:w="889" w:type="pct"/>
            <w:vAlign w:val="center"/>
          </w:tcPr>
          <w:p w14:paraId="1626C5CE">
            <w:pPr>
              <w:jc w:val="center"/>
              <w:rPr>
                <w:rFonts w:asciiTheme="minorEastAsia" w:hAnsiTheme="minorEastAsia" w:eastAsiaTheme="minorEastAsia"/>
                <w:sz w:val="24"/>
                <w:lang w:val="zh-CN"/>
              </w:rPr>
            </w:pPr>
          </w:p>
        </w:tc>
        <w:tc>
          <w:tcPr>
            <w:tcW w:w="889" w:type="pct"/>
            <w:vAlign w:val="center"/>
          </w:tcPr>
          <w:p w14:paraId="2C1CD65B">
            <w:pPr>
              <w:jc w:val="center"/>
              <w:rPr>
                <w:rFonts w:asciiTheme="minorEastAsia" w:hAnsiTheme="minorEastAsia" w:eastAsiaTheme="minorEastAsia"/>
                <w:sz w:val="24"/>
                <w:lang w:val="zh-CN"/>
              </w:rPr>
            </w:pPr>
          </w:p>
        </w:tc>
        <w:tc>
          <w:tcPr>
            <w:tcW w:w="887" w:type="pct"/>
            <w:vAlign w:val="center"/>
          </w:tcPr>
          <w:p w14:paraId="19E7EB0A">
            <w:pPr>
              <w:jc w:val="center"/>
              <w:rPr>
                <w:rFonts w:asciiTheme="minorEastAsia" w:hAnsiTheme="minorEastAsia" w:eastAsiaTheme="minorEastAsia"/>
                <w:sz w:val="24"/>
                <w:lang w:val="zh-CN"/>
              </w:rPr>
            </w:pPr>
          </w:p>
        </w:tc>
        <w:tc>
          <w:tcPr>
            <w:tcW w:w="887" w:type="pct"/>
            <w:vAlign w:val="center"/>
          </w:tcPr>
          <w:p w14:paraId="7A2562A0">
            <w:pPr>
              <w:jc w:val="center"/>
              <w:rPr>
                <w:rFonts w:asciiTheme="minorEastAsia" w:hAnsiTheme="minorEastAsia" w:eastAsiaTheme="minorEastAsia"/>
                <w:sz w:val="24"/>
                <w:lang w:val="zh-CN"/>
              </w:rPr>
            </w:pPr>
          </w:p>
        </w:tc>
        <w:tc>
          <w:tcPr>
            <w:tcW w:w="886" w:type="pct"/>
            <w:vAlign w:val="center"/>
          </w:tcPr>
          <w:p w14:paraId="09E3977C">
            <w:pPr>
              <w:jc w:val="center"/>
              <w:rPr>
                <w:rFonts w:asciiTheme="minorEastAsia" w:hAnsiTheme="minorEastAsia" w:eastAsiaTheme="minorEastAsia"/>
                <w:sz w:val="24"/>
                <w:lang w:val="zh-CN"/>
              </w:rPr>
            </w:pPr>
          </w:p>
        </w:tc>
      </w:tr>
      <w:tr w14:paraId="301A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734915DC">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2</w:t>
            </w:r>
          </w:p>
        </w:tc>
        <w:tc>
          <w:tcPr>
            <w:tcW w:w="889" w:type="pct"/>
            <w:vAlign w:val="center"/>
          </w:tcPr>
          <w:p w14:paraId="486B139E">
            <w:pPr>
              <w:jc w:val="center"/>
              <w:rPr>
                <w:rFonts w:asciiTheme="minorEastAsia" w:hAnsiTheme="minorEastAsia" w:eastAsiaTheme="minorEastAsia"/>
                <w:sz w:val="24"/>
                <w:lang w:val="zh-CN"/>
              </w:rPr>
            </w:pPr>
          </w:p>
        </w:tc>
        <w:tc>
          <w:tcPr>
            <w:tcW w:w="889" w:type="pct"/>
            <w:vAlign w:val="center"/>
          </w:tcPr>
          <w:p w14:paraId="25A8E2F0">
            <w:pPr>
              <w:jc w:val="center"/>
              <w:rPr>
                <w:rFonts w:asciiTheme="minorEastAsia" w:hAnsiTheme="minorEastAsia" w:eastAsiaTheme="minorEastAsia"/>
                <w:sz w:val="24"/>
                <w:lang w:val="zh-CN"/>
              </w:rPr>
            </w:pPr>
          </w:p>
        </w:tc>
        <w:tc>
          <w:tcPr>
            <w:tcW w:w="887" w:type="pct"/>
            <w:vAlign w:val="center"/>
          </w:tcPr>
          <w:p w14:paraId="3D2E1A10">
            <w:pPr>
              <w:jc w:val="center"/>
              <w:rPr>
                <w:rFonts w:asciiTheme="minorEastAsia" w:hAnsiTheme="minorEastAsia" w:eastAsiaTheme="minorEastAsia"/>
                <w:sz w:val="24"/>
                <w:lang w:val="zh-CN"/>
              </w:rPr>
            </w:pPr>
          </w:p>
        </w:tc>
        <w:tc>
          <w:tcPr>
            <w:tcW w:w="887" w:type="pct"/>
            <w:vAlign w:val="center"/>
          </w:tcPr>
          <w:p w14:paraId="7EDFB56D">
            <w:pPr>
              <w:jc w:val="center"/>
              <w:rPr>
                <w:rFonts w:asciiTheme="minorEastAsia" w:hAnsiTheme="minorEastAsia" w:eastAsiaTheme="minorEastAsia"/>
                <w:sz w:val="24"/>
                <w:lang w:val="zh-CN"/>
              </w:rPr>
            </w:pPr>
          </w:p>
        </w:tc>
        <w:tc>
          <w:tcPr>
            <w:tcW w:w="886" w:type="pct"/>
            <w:vAlign w:val="center"/>
          </w:tcPr>
          <w:p w14:paraId="2B909F7A">
            <w:pPr>
              <w:jc w:val="center"/>
              <w:rPr>
                <w:rFonts w:asciiTheme="minorEastAsia" w:hAnsiTheme="minorEastAsia" w:eastAsiaTheme="minorEastAsia"/>
                <w:sz w:val="24"/>
                <w:lang w:val="zh-CN"/>
              </w:rPr>
            </w:pPr>
          </w:p>
        </w:tc>
      </w:tr>
      <w:tr w14:paraId="0FDD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526BC5FB">
            <w:pPr>
              <w:jc w:val="center"/>
              <w:rPr>
                <w:rFonts w:asciiTheme="minorEastAsia" w:hAnsiTheme="minorEastAsia" w:eastAsiaTheme="minorEastAsia"/>
                <w:sz w:val="24"/>
                <w:lang w:val="zh-CN"/>
              </w:rPr>
            </w:pPr>
            <w:r>
              <w:rPr>
                <w:rFonts w:asciiTheme="minorEastAsia" w:hAnsiTheme="minorEastAsia" w:eastAsiaTheme="minorEastAsia"/>
                <w:sz w:val="24"/>
                <w:lang w:val="zh-CN"/>
              </w:rPr>
              <w:t>3</w:t>
            </w:r>
          </w:p>
        </w:tc>
        <w:tc>
          <w:tcPr>
            <w:tcW w:w="889" w:type="pct"/>
            <w:vAlign w:val="center"/>
          </w:tcPr>
          <w:p w14:paraId="7919D503">
            <w:pPr>
              <w:jc w:val="center"/>
              <w:rPr>
                <w:rFonts w:asciiTheme="minorEastAsia" w:hAnsiTheme="minorEastAsia" w:eastAsiaTheme="minorEastAsia"/>
                <w:sz w:val="24"/>
                <w:lang w:val="zh-CN"/>
              </w:rPr>
            </w:pPr>
          </w:p>
        </w:tc>
        <w:tc>
          <w:tcPr>
            <w:tcW w:w="889" w:type="pct"/>
            <w:vAlign w:val="center"/>
          </w:tcPr>
          <w:p w14:paraId="149A9CE2">
            <w:pPr>
              <w:jc w:val="center"/>
              <w:rPr>
                <w:rFonts w:asciiTheme="minorEastAsia" w:hAnsiTheme="minorEastAsia" w:eastAsiaTheme="minorEastAsia"/>
                <w:sz w:val="24"/>
                <w:lang w:val="zh-CN"/>
              </w:rPr>
            </w:pPr>
          </w:p>
        </w:tc>
        <w:tc>
          <w:tcPr>
            <w:tcW w:w="887" w:type="pct"/>
            <w:vAlign w:val="center"/>
          </w:tcPr>
          <w:p w14:paraId="6DA43833">
            <w:pPr>
              <w:jc w:val="center"/>
              <w:rPr>
                <w:rFonts w:asciiTheme="minorEastAsia" w:hAnsiTheme="minorEastAsia" w:eastAsiaTheme="minorEastAsia"/>
                <w:sz w:val="24"/>
                <w:lang w:val="zh-CN"/>
              </w:rPr>
            </w:pPr>
          </w:p>
        </w:tc>
        <w:tc>
          <w:tcPr>
            <w:tcW w:w="887" w:type="pct"/>
            <w:vAlign w:val="center"/>
          </w:tcPr>
          <w:p w14:paraId="04F125A4">
            <w:pPr>
              <w:jc w:val="center"/>
              <w:rPr>
                <w:rFonts w:asciiTheme="minorEastAsia" w:hAnsiTheme="minorEastAsia" w:eastAsiaTheme="minorEastAsia"/>
                <w:sz w:val="24"/>
                <w:lang w:val="zh-CN"/>
              </w:rPr>
            </w:pPr>
          </w:p>
        </w:tc>
        <w:tc>
          <w:tcPr>
            <w:tcW w:w="886" w:type="pct"/>
            <w:vAlign w:val="center"/>
          </w:tcPr>
          <w:p w14:paraId="122EDBBB">
            <w:pPr>
              <w:jc w:val="center"/>
              <w:rPr>
                <w:rFonts w:asciiTheme="minorEastAsia" w:hAnsiTheme="minorEastAsia" w:eastAsiaTheme="minorEastAsia"/>
                <w:sz w:val="24"/>
                <w:lang w:val="zh-CN"/>
              </w:rPr>
            </w:pPr>
          </w:p>
        </w:tc>
      </w:tr>
      <w:tr w14:paraId="0C42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Pr>
          <w:p w14:paraId="59661015">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w:t>
            </w:r>
          </w:p>
        </w:tc>
        <w:tc>
          <w:tcPr>
            <w:tcW w:w="889" w:type="pct"/>
            <w:vAlign w:val="center"/>
          </w:tcPr>
          <w:p w14:paraId="0456060C">
            <w:pPr>
              <w:jc w:val="center"/>
              <w:rPr>
                <w:rFonts w:asciiTheme="minorEastAsia" w:hAnsiTheme="minorEastAsia" w:eastAsiaTheme="minorEastAsia"/>
                <w:sz w:val="24"/>
                <w:lang w:val="zh-CN"/>
              </w:rPr>
            </w:pPr>
          </w:p>
        </w:tc>
        <w:tc>
          <w:tcPr>
            <w:tcW w:w="889" w:type="pct"/>
            <w:vAlign w:val="center"/>
          </w:tcPr>
          <w:p w14:paraId="329926A4">
            <w:pPr>
              <w:jc w:val="center"/>
              <w:rPr>
                <w:rFonts w:asciiTheme="minorEastAsia" w:hAnsiTheme="minorEastAsia" w:eastAsiaTheme="minorEastAsia"/>
                <w:sz w:val="24"/>
                <w:lang w:val="zh-CN"/>
              </w:rPr>
            </w:pPr>
          </w:p>
        </w:tc>
        <w:tc>
          <w:tcPr>
            <w:tcW w:w="887" w:type="pct"/>
            <w:vAlign w:val="center"/>
          </w:tcPr>
          <w:p w14:paraId="022700F7">
            <w:pPr>
              <w:jc w:val="center"/>
              <w:rPr>
                <w:rFonts w:asciiTheme="minorEastAsia" w:hAnsiTheme="minorEastAsia" w:eastAsiaTheme="minorEastAsia"/>
                <w:sz w:val="24"/>
                <w:lang w:val="zh-CN"/>
              </w:rPr>
            </w:pPr>
          </w:p>
        </w:tc>
        <w:tc>
          <w:tcPr>
            <w:tcW w:w="887" w:type="pct"/>
            <w:vAlign w:val="center"/>
          </w:tcPr>
          <w:p w14:paraId="5FF8DDD5">
            <w:pPr>
              <w:jc w:val="center"/>
              <w:rPr>
                <w:rFonts w:asciiTheme="minorEastAsia" w:hAnsiTheme="minorEastAsia" w:eastAsiaTheme="minorEastAsia"/>
                <w:sz w:val="24"/>
                <w:lang w:val="zh-CN"/>
              </w:rPr>
            </w:pPr>
          </w:p>
        </w:tc>
        <w:tc>
          <w:tcPr>
            <w:tcW w:w="886" w:type="pct"/>
            <w:vAlign w:val="center"/>
          </w:tcPr>
          <w:p w14:paraId="02677F01">
            <w:pPr>
              <w:jc w:val="center"/>
              <w:rPr>
                <w:rFonts w:asciiTheme="minorEastAsia" w:hAnsiTheme="minorEastAsia" w:eastAsiaTheme="minorEastAsia"/>
                <w:sz w:val="24"/>
                <w:lang w:val="zh-CN"/>
              </w:rPr>
            </w:pPr>
          </w:p>
        </w:tc>
      </w:tr>
    </w:tbl>
    <w:p w14:paraId="0C8DEC02">
      <w:pPr>
        <w:spacing w:line="360" w:lineRule="auto"/>
        <w:ind w:firstLine="437"/>
        <w:outlineLvl w:val="2"/>
        <w:rPr>
          <w:rFonts w:asciiTheme="minorEastAsia" w:hAnsiTheme="minorEastAsia" w:eastAsiaTheme="minorEastAsia"/>
          <w:b/>
          <w:bCs/>
          <w:sz w:val="24"/>
          <w:lang w:val="zh-CN"/>
        </w:rPr>
      </w:pPr>
      <w:bookmarkStart w:id="26" w:name="_Toc21551"/>
      <w:bookmarkStart w:id="27" w:name="_Toc23292"/>
      <w:bookmarkStart w:id="28" w:name="_Toc21631"/>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 xml:space="preserve">3 </w:t>
      </w:r>
      <w:r>
        <w:rPr>
          <w:rFonts w:hint="eastAsia" w:asciiTheme="minorEastAsia" w:hAnsiTheme="minorEastAsia" w:eastAsiaTheme="minorEastAsia"/>
          <w:b/>
          <w:bCs/>
          <w:sz w:val="24"/>
          <w:lang w:val="zh-CN"/>
        </w:rPr>
        <w:t>价款</w:t>
      </w:r>
      <w:bookmarkEnd w:id="26"/>
      <w:bookmarkEnd w:id="27"/>
      <w:bookmarkEnd w:id="28"/>
    </w:p>
    <w:p w14:paraId="16C17DE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w:t>
      </w:r>
      <w:r>
        <w:rPr>
          <w:rFonts w:asciiTheme="minorEastAsia" w:hAnsiTheme="minorEastAsia" w:eastAsiaTheme="minorEastAsia"/>
          <w:sz w:val="24"/>
        </w:rPr>
        <w:t>。</w:t>
      </w:r>
    </w:p>
    <w:p w14:paraId="72A2624E">
      <w:pPr>
        <w:spacing w:line="360" w:lineRule="auto"/>
        <w:ind w:firstLine="435"/>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23D9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58FD25F1">
            <w:pPr>
              <w:jc w:val="center"/>
              <w:rPr>
                <w:rFonts w:asciiTheme="minorEastAsia" w:hAnsiTheme="minorEastAsia" w:eastAsiaTheme="minorEastAsia"/>
                <w:sz w:val="24"/>
                <w:lang w:val="zh-CN"/>
              </w:rPr>
            </w:pPr>
            <w:r>
              <w:rPr>
                <w:rFonts w:asciiTheme="minorEastAsia" w:hAnsiTheme="minorEastAsia" w:eastAsiaTheme="minorEastAsia"/>
                <w:sz w:val="24"/>
                <w:lang w:val="zh-CN"/>
              </w:rPr>
              <w:t>序号</w:t>
            </w:r>
          </w:p>
        </w:tc>
        <w:tc>
          <w:tcPr>
            <w:tcW w:w="2532" w:type="pct"/>
            <w:vAlign w:val="center"/>
          </w:tcPr>
          <w:p w14:paraId="185AF88D">
            <w:pPr>
              <w:pStyle w:val="40"/>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1899" w:type="pct"/>
            <w:gridSpan w:val="2"/>
            <w:vAlign w:val="center"/>
          </w:tcPr>
          <w:p w14:paraId="212A67F4">
            <w:pPr>
              <w:pStyle w:val="40"/>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7C4D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80A993C">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1</w:t>
            </w:r>
          </w:p>
        </w:tc>
        <w:tc>
          <w:tcPr>
            <w:tcW w:w="2532" w:type="pct"/>
            <w:vAlign w:val="center"/>
          </w:tcPr>
          <w:p w14:paraId="43DA8192">
            <w:pPr>
              <w:pStyle w:val="40"/>
              <w:ind w:firstLine="200"/>
              <w:jc w:val="center"/>
              <w:rPr>
                <w:rFonts w:asciiTheme="minorEastAsia" w:hAnsiTheme="minorEastAsia" w:eastAsiaTheme="minorEastAsia"/>
                <w:sz w:val="24"/>
                <w:szCs w:val="24"/>
              </w:rPr>
            </w:pPr>
          </w:p>
        </w:tc>
        <w:tc>
          <w:tcPr>
            <w:tcW w:w="1899" w:type="pct"/>
            <w:gridSpan w:val="2"/>
            <w:vAlign w:val="center"/>
          </w:tcPr>
          <w:p w14:paraId="3F7CF7DB">
            <w:pPr>
              <w:pStyle w:val="40"/>
              <w:ind w:firstLine="200"/>
              <w:jc w:val="center"/>
              <w:rPr>
                <w:rFonts w:asciiTheme="minorEastAsia" w:hAnsiTheme="minorEastAsia" w:eastAsiaTheme="minorEastAsia"/>
                <w:sz w:val="24"/>
                <w:szCs w:val="24"/>
              </w:rPr>
            </w:pPr>
          </w:p>
        </w:tc>
      </w:tr>
      <w:tr w14:paraId="508F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579D506">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2</w:t>
            </w:r>
          </w:p>
        </w:tc>
        <w:tc>
          <w:tcPr>
            <w:tcW w:w="2532" w:type="pct"/>
            <w:vAlign w:val="center"/>
          </w:tcPr>
          <w:p w14:paraId="04A11C0E">
            <w:pPr>
              <w:pStyle w:val="40"/>
              <w:ind w:firstLine="200"/>
              <w:jc w:val="center"/>
              <w:rPr>
                <w:rFonts w:asciiTheme="minorEastAsia" w:hAnsiTheme="minorEastAsia" w:eastAsiaTheme="minorEastAsia"/>
                <w:sz w:val="24"/>
                <w:szCs w:val="24"/>
              </w:rPr>
            </w:pPr>
          </w:p>
        </w:tc>
        <w:tc>
          <w:tcPr>
            <w:tcW w:w="1899" w:type="pct"/>
            <w:gridSpan w:val="2"/>
            <w:vAlign w:val="center"/>
          </w:tcPr>
          <w:p w14:paraId="7A8A59F1">
            <w:pPr>
              <w:pStyle w:val="40"/>
              <w:ind w:firstLine="200"/>
              <w:jc w:val="center"/>
              <w:rPr>
                <w:rFonts w:asciiTheme="minorEastAsia" w:hAnsiTheme="minorEastAsia" w:eastAsiaTheme="minorEastAsia"/>
                <w:sz w:val="24"/>
                <w:szCs w:val="24"/>
              </w:rPr>
            </w:pPr>
          </w:p>
        </w:tc>
      </w:tr>
      <w:tr w14:paraId="734A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7BD51C3">
            <w:pPr>
              <w:jc w:val="center"/>
              <w:rPr>
                <w:rFonts w:asciiTheme="minorEastAsia" w:hAnsiTheme="minorEastAsia" w:eastAsiaTheme="minorEastAsia"/>
                <w:sz w:val="24"/>
                <w:lang w:val="zh-CN"/>
              </w:rPr>
            </w:pPr>
            <w:r>
              <w:rPr>
                <w:rFonts w:asciiTheme="minorEastAsia" w:hAnsiTheme="minorEastAsia" w:eastAsiaTheme="minorEastAsia"/>
                <w:sz w:val="24"/>
                <w:lang w:val="zh-CN"/>
              </w:rPr>
              <w:t>3</w:t>
            </w:r>
          </w:p>
        </w:tc>
        <w:tc>
          <w:tcPr>
            <w:tcW w:w="2532" w:type="pct"/>
            <w:vAlign w:val="center"/>
          </w:tcPr>
          <w:p w14:paraId="423A8BDA">
            <w:pPr>
              <w:pStyle w:val="40"/>
              <w:ind w:firstLine="200"/>
              <w:jc w:val="center"/>
              <w:rPr>
                <w:rFonts w:asciiTheme="minorEastAsia" w:hAnsiTheme="minorEastAsia" w:eastAsiaTheme="minorEastAsia"/>
                <w:sz w:val="24"/>
                <w:szCs w:val="24"/>
              </w:rPr>
            </w:pPr>
          </w:p>
        </w:tc>
        <w:tc>
          <w:tcPr>
            <w:tcW w:w="1899" w:type="pct"/>
            <w:gridSpan w:val="2"/>
            <w:vAlign w:val="center"/>
          </w:tcPr>
          <w:p w14:paraId="6EDD22C0">
            <w:pPr>
              <w:pStyle w:val="40"/>
              <w:ind w:firstLine="200"/>
              <w:jc w:val="center"/>
              <w:rPr>
                <w:rFonts w:asciiTheme="minorEastAsia" w:hAnsiTheme="minorEastAsia" w:eastAsiaTheme="minorEastAsia"/>
                <w:sz w:val="24"/>
                <w:szCs w:val="24"/>
              </w:rPr>
            </w:pPr>
          </w:p>
        </w:tc>
      </w:tr>
      <w:tr w14:paraId="0C60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079ECD98">
            <w:pPr>
              <w:jc w:val="center"/>
              <w:rPr>
                <w:rFonts w:asciiTheme="minorEastAsia" w:hAnsiTheme="minorEastAsia" w:eastAsiaTheme="minorEastAsia"/>
                <w:sz w:val="24"/>
                <w:lang w:val="zh-CN"/>
              </w:rPr>
            </w:pPr>
            <w:r>
              <w:rPr>
                <w:rFonts w:hint="eastAsia" w:asciiTheme="minorEastAsia" w:hAnsiTheme="minorEastAsia" w:eastAsiaTheme="minorEastAsia"/>
                <w:sz w:val="24"/>
                <w:lang w:val="zh-CN"/>
              </w:rPr>
              <w:t>……</w:t>
            </w:r>
          </w:p>
        </w:tc>
        <w:tc>
          <w:tcPr>
            <w:tcW w:w="2532" w:type="pct"/>
            <w:vAlign w:val="center"/>
          </w:tcPr>
          <w:p w14:paraId="51916096">
            <w:pPr>
              <w:pStyle w:val="40"/>
              <w:ind w:firstLine="200"/>
              <w:jc w:val="center"/>
              <w:rPr>
                <w:rFonts w:asciiTheme="minorEastAsia" w:hAnsiTheme="minorEastAsia" w:eastAsiaTheme="minorEastAsia"/>
                <w:sz w:val="24"/>
                <w:szCs w:val="24"/>
              </w:rPr>
            </w:pPr>
          </w:p>
        </w:tc>
        <w:tc>
          <w:tcPr>
            <w:tcW w:w="1899" w:type="pct"/>
            <w:gridSpan w:val="2"/>
            <w:vAlign w:val="center"/>
          </w:tcPr>
          <w:p w14:paraId="0FD5374E">
            <w:pPr>
              <w:pStyle w:val="40"/>
              <w:ind w:firstLine="200"/>
              <w:jc w:val="center"/>
              <w:rPr>
                <w:rFonts w:asciiTheme="minorEastAsia" w:hAnsiTheme="minorEastAsia" w:eastAsiaTheme="minorEastAsia"/>
                <w:sz w:val="24"/>
                <w:szCs w:val="24"/>
              </w:rPr>
            </w:pPr>
          </w:p>
        </w:tc>
      </w:tr>
      <w:tr w14:paraId="5483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5BDE16C5">
            <w:pPr>
              <w:pStyle w:val="40"/>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1899" w:type="pct"/>
            <w:gridSpan w:val="2"/>
            <w:vAlign w:val="center"/>
          </w:tcPr>
          <w:p w14:paraId="4254C2DF">
            <w:pPr>
              <w:pStyle w:val="40"/>
              <w:ind w:firstLine="200"/>
              <w:jc w:val="center"/>
              <w:rPr>
                <w:rFonts w:asciiTheme="minorEastAsia" w:hAnsiTheme="minorEastAsia" w:eastAsiaTheme="minorEastAsia"/>
                <w:sz w:val="24"/>
                <w:szCs w:val="24"/>
              </w:rPr>
            </w:pPr>
          </w:p>
        </w:tc>
      </w:tr>
    </w:tbl>
    <w:p w14:paraId="6E0ED384">
      <w:pPr>
        <w:spacing w:line="360" w:lineRule="auto"/>
        <w:ind w:firstLine="437"/>
        <w:outlineLvl w:val="2"/>
        <w:rPr>
          <w:rFonts w:asciiTheme="minorEastAsia" w:hAnsiTheme="minorEastAsia" w:eastAsiaTheme="minorEastAsia"/>
          <w:b/>
          <w:bCs/>
          <w:sz w:val="24"/>
          <w:lang w:val="zh-CN"/>
        </w:rPr>
      </w:pPr>
      <w:bookmarkStart w:id="29" w:name="_Toc22618"/>
      <w:bookmarkStart w:id="30" w:name="_Toc10340"/>
      <w:bookmarkStart w:id="31" w:name="_Toc1814"/>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4 付款方式和发票开具方式</w:t>
      </w:r>
      <w:bookmarkEnd w:id="29"/>
      <w:bookmarkEnd w:id="30"/>
      <w:bookmarkEnd w:id="31"/>
    </w:p>
    <w:p w14:paraId="5D9A8F6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w:t>
      </w:r>
      <w:r>
        <w:rPr>
          <w:rFonts w:asciiTheme="minorEastAsia" w:hAnsiTheme="minorEastAsia" w:eastAsiaTheme="minorEastAsia"/>
          <w:sz w:val="24"/>
        </w:rPr>
        <w:t>付款方式：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B07B64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1.4.2发票开具方式：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60E3BAE9">
      <w:pPr>
        <w:spacing w:line="360" w:lineRule="auto"/>
        <w:ind w:firstLine="437"/>
        <w:outlineLvl w:val="2"/>
        <w:rPr>
          <w:rFonts w:asciiTheme="minorEastAsia" w:hAnsiTheme="minorEastAsia" w:eastAsiaTheme="minorEastAsia"/>
          <w:b/>
          <w:bCs/>
          <w:sz w:val="24"/>
          <w:lang w:val="zh-CN"/>
        </w:rPr>
      </w:pPr>
      <w:bookmarkStart w:id="32" w:name="_Toc32071"/>
      <w:bookmarkStart w:id="33" w:name="_Toc19304"/>
      <w:bookmarkStart w:id="34" w:name="_Toc2846"/>
      <w:r>
        <w:rPr>
          <w:rFonts w:hint="eastAsia" w:asciiTheme="minorEastAsia" w:hAnsiTheme="minorEastAsia" w:eastAsiaTheme="minorEastAsia"/>
          <w:b/>
          <w:bCs/>
          <w:sz w:val="24"/>
          <w:lang w:val="zh-CN"/>
        </w:rPr>
        <w:t>1.</w:t>
      </w:r>
      <w:r>
        <w:rPr>
          <w:rFonts w:asciiTheme="minorEastAsia" w:hAnsiTheme="minorEastAsia" w:eastAsiaTheme="minorEastAsia"/>
          <w:b/>
          <w:bCs/>
          <w:sz w:val="24"/>
          <w:lang w:val="zh-CN"/>
        </w:rPr>
        <w:t>5 货物交付期限</w:t>
      </w:r>
      <w:r>
        <w:rPr>
          <w:rFonts w:hint="eastAsia" w:asciiTheme="minorEastAsia" w:hAnsiTheme="minorEastAsia" w:eastAsiaTheme="minorEastAsia"/>
          <w:b/>
          <w:bCs/>
          <w:sz w:val="24"/>
          <w:lang w:val="zh-CN"/>
        </w:rPr>
        <w:t>、地点和方式</w:t>
      </w:r>
      <w:bookmarkEnd w:id="32"/>
      <w:bookmarkEnd w:id="33"/>
      <w:bookmarkEnd w:id="34"/>
    </w:p>
    <w:p w14:paraId="3FE49A33">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1.5.1交付期限</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547D74F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1.5.2交付地点</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3A10158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1.5.3交付方式：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0073AF34">
      <w:pPr>
        <w:spacing w:line="360" w:lineRule="auto"/>
        <w:ind w:firstLine="437"/>
        <w:outlineLvl w:val="2"/>
        <w:rPr>
          <w:rFonts w:asciiTheme="minorEastAsia" w:hAnsiTheme="minorEastAsia" w:eastAsiaTheme="minorEastAsia"/>
          <w:b/>
          <w:bCs/>
          <w:sz w:val="24"/>
          <w:lang w:val="zh-CN"/>
        </w:rPr>
      </w:pPr>
      <w:bookmarkStart w:id="35" w:name="_Toc27250"/>
      <w:bookmarkStart w:id="36" w:name="_Toc19554"/>
      <w:bookmarkStart w:id="37" w:name="_Toc21423"/>
      <w:r>
        <w:rPr>
          <w:rFonts w:hint="eastAsia" w:asciiTheme="minorEastAsia" w:hAnsiTheme="minorEastAsia" w:eastAsiaTheme="minorEastAsia"/>
          <w:b/>
          <w:bCs/>
          <w:sz w:val="24"/>
          <w:lang w:val="zh-CN"/>
        </w:rPr>
        <w:t>1.6 违约责任</w:t>
      </w:r>
      <w:bookmarkEnd w:id="35"/>
      <w:bookmarkEnd w:id="36"/>
      <w:bookmarkEnd w:id="37"/>
    </w:p>
    <w:p w14:paraId="0BA9CA9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1.6.1</w:t>
      </w:r>
      <w:r>
        <w:rPr>
          <w:rFonts w:asciiTheme="minorEastAsia" w:hAnsiTheme="minorEastAsia" w:eastAsiaTheme="minorEastAsia"/>
          <w:sz w:val="24"/>
        </w:rPr>
        <w:t>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地点和方式交付货物，那么甲方可要求乙方支付违约金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违约金按每迟延交付货物一日的应交付而未交付货物价格的</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迟延交付货物的违约金计算数额达到前述最高限额之日起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6863397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1.6.2</w:t>
      </w:r>
      <w:r>
        <w:rPr>
          <w:rFonts w:asciiTheme="minorEastAsia" w:hAnsiTheme="minorEastAsia" w:eastAsiaTheme="minorEastAsia"/>
          <w:sz w:val="24"/>
        </w:rPr>
        <w:t>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7896014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17FC6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54504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C83DA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1.6.6如果出现监督管理部门在处理投诉事项期间，书面通知甲方暂停采购活动的情形，或者询问或质疑事项可能影响中标结果的，导致甲方中止履行合同的情形，均不视为甲方违约。</w:t>
      </w:r>
    </w:p>
    <w:p w14:paraId="55F250C9">
      <w:pPr>
        <w:spacing w:line="360" w:lineRule="auto"/>
        <w:ind w:firstLine="437"/>
        <w:outlineLvl w:val="2"/>
        <w:rPr>
          <w:rFonts w:asciiTheme="minorEastAsia" w:hAnsiTheme="minorEastAsia" w:eastAsiaTheme="minorEastAsia"/>
          <w:b/>
          <w:bCs/>
          <w:sz w:val="24"/>
          <w:lang w:val="zh-CN"/>
        </w:rPr>
      </w:pPr>
      <w:bookmarkStart w:id="38" w:name="_Toc28375"/>
      <w:bookmarkStart w:id="39" w:name="_Toc15583"/>
      <w:bookmarkStart w:id="40" w:name="_Toc16021"/>
      <w:r>
        <w:rPr>
          <w:rFonts w:hint="eastAsia" w:asciiTheme="minorEastAsia" w:hAnsiTheme="minorEastAsia" w:eastAsiaTheme="minorEastAsia"/>
          <w:b/>
          <w:bCs/>
          <w:sz w:val="24"/>
          <w:lang w:val="zh-CN"/>
        </w:rPr>
        <w:t>1.7</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合同</w:t>
      </w:r>
      <w:r>
        <w:rPr>
          <w:rFonts w:asciiTheme="minorEastAsia" w:hAnsiTheme="minorEastAsia" w:eastAsiaTheme="minorEastAsia"/>
          <w:b/>
          <w:bCs/>
          <w:sz w:val="24"/>
          <w:lang w:val="zh-CN"/>
        </w:rPr>
        <w:t>争议的解决</w:t>
      </w:r>
      <w:bookmarkEnd w:id="38"/>
      <w:bookmarkEnd w:id="39"/>
      <w:bookmarkEnd w:id="40"/>
    </w:p>
    <w:p w14:paraId="003DDF5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本合</w:t>
      </w:r>
      <w:r>
        <w:rPr>
          <w:rFonts w:asciiTheme="minorEastAsia" w:hAnsiTheme="minorEastAsia" w:eastAsiaTheme="minorEastAsia"/>
          <w:sz w:val="24"/>
        </w:rPr>
        <w:t>同履行过程中发生的任何争议，双方当事人均可</w:t>
      </w:r>
      <w:r>
        <w:rPr>
          <w:rFonts w:hint="eastAsia" w:asciiTheme="minorEastAsia" w:hAnsiTheme="minorEastAsia" w:eastAsiaTheme="minorEastAsia"/>
          <w:sz w:val="24"/>
        </w:rPr>
        <w:t>通过和解或者调解解决；不愿和解、调解或者和解、调解不成的，可以选择下列第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种方式解决：</w:t>
      </w:r>
    </w:p>
    <w:p w14:paraId="56735A2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1.7.1将争议提交</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仲裁委员会依申请仲裁时其现行有效的仲裁规则裁决；</w:t>
      </w:r>
    </w:p>
    <w:p w14:paraId="515264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1.7.2向</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人民法院起诉。</w:t>
      </w:r>
    </w:p>
    <w:p w14:paraId="79B36B36">
      <w:pPr>
        <w:spacing w:line="360" w:lineRule="auto"/>
        <w:ind w:firstLine="437"/>
        <w:outlineLvl w:val="2"/>
        <w:rPr>
          <w:rFonts w:asciiTheme="minorEastAsia" w:hAnsiTheme="minorEastAsia" w:eastAsiaTheme="minorEastAsia"/>
          <w:b/>
          <w:bCs/>
          <w:sz w:val="24"/>
          <w:lang w:val="zh-CN"/>
        </w:rPr>
      </w:pPr>
      <w:bookmarkStart w:id="41" w:name="_Toc11173"/>
      <w:bookmarkStart w:id="42" w:name="_Toc15322"/>
      <w:bookmarkStart w:id="43" w:name="_Toc7245"/>
      <w:r>
        <w:rPr>
          <w:rFonts w:hint="eastAsia" w:asciiTheme="minorEastAsia" w:hAnsiTheme="minorEastAsia" w:eastAsiaTheme="minorEastAsia"/>
          <w:b/>
          <w:bCs/>
          <w:sz w:val="24"/>
          <w:lang w:val="zh-CN"/>
        </w:rPr>
        <w:t>1.8</w:t>
      </w:r>
      <w:r>
        <w:rPr>
          <w:rFonts w:asciiTheme="minorEastAsia" w:hAnsiTheme="minorEastAsia" w:eastAsiaTheme="minorEastAsia"/>
          <w:b/>
          <w:bCs/>
          <w:sz w:val="24"/>
          <w:lang w:val="zh-CN"/>
        </w:rPr>
        <w:t xml:space="preserve"> 合同生效</w:t>
      </w:r>
      <w:bookmarkEnd w:id="41"/>
      <w:bookmarkEnd w:id="42"/>
      <w:bookmarkEnd w:id="43"/>
    </w:p>
    <w:p w14:paraId="3706592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双方当事人盖章时</w:t>
      </w:r>
      <w:r>
        <w:rPr>
          <w:rFonts w:asciiTheme="minorEastAsia" w:hAnsiTheme="minorEastAsia" w:eastAsiaTheme="minorEastAsia"/>
          <w:sz w:val="24"/>
        </w:rPr>
        <w:t>生效。</w:t>
      </w:r>
    </w:p>
    <w:p w14:paraId="79599415">
      <w:pPr>
        <w:autoSpaceDE w:val="0"/>
        <w:autoSpaceDN w:val="0"/>
        <w:adjustRightInd w:val="0"/>
        <w:spacing w:line="560" w:lineRule="exact"/>
        <w:rPr>
          <w:rFonts w:asciiTheme="minorEastAsia" w:hAnsiTheme="minorEastAsia" w:eastAsiaTheme="minorEastAsia"/>
          <w:sz w:val="24"/>
          <w:lang w:val="zh-CN"/>
        </w:rPr>
      </w:pPr>
    </w:p>
    <w:p w14:paraId="03908F7E">
      <w:pPr>
        <w:autoSpaceDE w:val="0"/>
        <w:autoSpaceDN w:val="0"/>
        <w:adjustRightInd w:val="0"/>
        <w:spacing w:line="560" w:lineRule="exact"/>
        <w:rPr>
          <w:rFonts w:asciiTheme="minorEastAsia" w:hAnsiTheme="minorEastAsia" w:eastAsiaTheme="minorEastAsia"/>
          <w:sz w:val="24"/>
          <w:lang w:val="zh-CN"/>
        </w:rPr>
      </w:pPr>
    </w:p>
    <w:p w14:paraId="43CB67EE">
      <w:pPr>
        <w:autoSpaceDE w:val="0"/>
        <w:autoSpaceDN w:val="0"/>
        <w:adjustRightInd w:val="0"/>
        <w:spacing w:line="560" w:lineRule="exact"/>
        <w:rPr>
          <w:rFonts w:asciiTheme="minorEastAsia" w:hAnsiTheme="minorEastAsia" w:eastAsiaTheme="minorEastAsia"/>
          <w:sz w:val="24"/>
          <w:lang w:val="zh-CN"/>
        </w:rPr>
      </w:pPr>
    </w:p>
    <w:p w14:paraId="6E2707ED">
      <w:pPr>
        <w:autoSpaceDE w:val="0"/>
        <w:autoSpaceDN w:val="0"/>
        <w:adjustRightInd w:val="0"/>
        <w:spacing w:line="560" w:lineRule="exac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甲 </w:t>
      </w:r>
      <w:r>
        <w:rPr>
          <w:rFonts w:asciiTheme="minorEastAsia" w:hAnsiTheme="minorEastAsia" w:eastAsiaTheme="minorEastAsia"/>
          <w:bCs/>
          <w:sz w:val="24"/>
          <w:lang w:val="zh-CN"/>
        </w:rPr>
        <w:t xml:space="preserve">   </w:t>
      </w:r>
      <w:r>
        <w:rPr>
          <w:rFonts w:hint="eastAsia" w:asciiTheme="minorEastAsia" w:hAnsiTheme="minorEastAsia" w:eastAsiaTheme="minorEastAsia"/>
          <w:bCs/>
          <w:sz w:val="24"/>
          <w:lang w:val="zh-CN"/>
        </w:rPr>
        <w:t>方：</w:t>
      </w:r>
      <w:r>
        <w:rPr>
          <w:rFonts w:hint="eastAsia" w:asciiTheme="minorEastAsia" w:hAnsiTheme="minorEastAsia" w:eastAsiaTheme="minorEastAsia"/>
          <w:bCs/>
          <w:sz w:val="24"/>
          <w:u w:val="single"/>
          <w:lang w:val="zh-CN"/>
        </w:rPr>
        <w:t xml:space="preserve">    （单位盖章）     </w:t>
      </w:r>
      <w:r>
        <w:rPr>
          <w:rFonts w:hint="eastAsia" w:asciiTheme="minorEastAsia" w:hAnsiTheme="minorEastAsia" w:eastAsiaTheme="minorEastAsia"/>
          <w:bCs/>
          <w:sz w:val="24"/>
          <w:lang w:val="zh-CN"/>
        </w:rPr>
        <w:t xml:space="preserve">          乙方：</w:t>
      </w:r>
      <w:r>
        <w:rPr>
          <w:rFonts w:hint="eastAsia" w:asciiTheme="minorEastAsia" w:hAnsiTheme="minorEastAsia" w:eastAsiaTheme="minorEastAsia"/>
          <w:bCs/>
          <w:sz w:val="24"/>
          <w:u w:val="single"/>
          <w:lang w:val="zh-CN"/>
        </w:rPr>
        <w:t xml:space="preserve">    （单位盖章）     </w:t>
      </w:r>
    </w:p>
    <w:p w14:paraId="5784320A">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法定代表人                             </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w:t>
      </w:r>
    </w:p>
    <w:p w14:paraId="76085990">
      <w:pPr>
        <w:autoSpaceDE w:val="0"/>
        <w:autoSpaceDN w:val="0"/>
        <w:adjustRightInd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或授权代表（签字）：                      或授权代表（签字）：</w:t>
      </w:r>
    </w:p>
    <w:p w14:paraId="5AAAED5B">
      <w:pPr>
        <w:widowControl/>
        <w:spacing w:line="560" w:lineRule="exact"/>
        <w:jc w:val="left"/>
        <w:rPr>
          <w:rFonts w:asciiTheme="minorEastAsia" w:hAnsiTheme="minorEastAsia" w:eastAsiaTheme="minorEastAsia"/>
          <w:bCs/>
          <w:sz w:val="24"/>
        </w:rPr>
      </w:pPr>
      <w:bookmarkStart w:id="44" w:name="_Toc331685783"/>
      <w:r>
        <w:rPr>
          <w:rFonts w:hint="eastAsia" w:asciiTheme="minorEastAsia" w:hAnsiTheme="minorEastAsia" w:eastAsiaTheme="minorEastAsia"/>
          <w:bCs/>
          <w:sz w:val="24"/>
        </w:rPr>
        <w:t>时间：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日               时间：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日</w:t>
      </w:r>
    </w:p>
    <w:p w14:paraId="177C6216">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6C3ABAB1">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第二部分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合同一般条款</w:t>
      </w:r>
      <w:bookmarkEnd w:id="44"/>
    </w:p>
    <w:p w14:paraId="7F8F8278">
      <w:pPr>
        <w:spacing w:line="360" w:lineRule="auto"/>
        <w:ind w:firstLine="437"/>
        <w:outlineLvl w:val="2"/>
        <w:rPr>
          <w:rFonts w:asciiTheme="minorEastAsia" w:hAnsiTheme="minorEastAsia" w:eastAsiaTheme="minorEastAsia"/>
          <w:b/>
          <w:bCs/>
          <w:sz w:val="24"/>
          <w:lang w:val="zh-CN"/>
        </w:rPr>
      </w:pPr>
      <w:bookmarkStart w:id="45" w:name="_Ref467378404"/>
      <w:bookmarkStart w:id="46" w:name="_Toc279701240"/>
      <w:bookmarkStart w:id="47" w:name="_Ref467378499"/>
      <w:bookmarkStart w:id="48" w:name="_Toc487900349"/>
      <w:bookmarkStart w:id="49" w:name="_Ref467379225"/>
      <w:bookmarkStart w:id="50" w:name="_Ref467379094"/>
      <w:bookmarkStart w:id="51" w:name="_Ref467379205"/>
      <w:bookmarkStart w:id="52" w:name="_Ref467379109"/>
      <w:bookmarkStart w:id="53" w:name="_Ref467379195"/>
      <w:bookmarkStart w:id="54" w:name="_Ref467378463"/>
      <w:bookmarkStart w:id="55" w:name="_Toc16917"/>
      <w:bookmarkStart w:id="56" w:name="_Ref467379214"/>
      <w:bookmarkStart w:id="57" w:name="_Toc28763"/>
      <w:bookmarkStart w:id="58" w:name="_Toc259093669"/>
      <w:bookmarkStart w:id="59" w:name="_Ref467379101"/>
      <w:bookmarkStart w:id="60" w:name="_Toc19614"/>
      <w:r>
        <w:rPr>
          <w:rFonts w:hint="eastAsia" w:asciiTheme="minorEastAsia" w:hAnsiTheme="minorEastAsia" w:eastAsiaTheme="minorEastAsia"/>
          <w:b/>
          <w:bCs/>
          <w:sz w:val="24"/>
          <w:lang w:val="zh-CN"/>
        </w:rPr>
        <w:t>2.1</w:t>
      </w:r>
      <w:r>
        <w:rPr>
          <w:rFonts w:asciiTheme="minorEastAsia" w:hAnsiTheme="minorEastAsia" w:eastAsiaTheme="minorEastAsia"/>
          <w:b/>
          <w:bCs/>
          <w:sz w:val="24"/>
          <w:lang w:val="zh-CN"/>
        </w:rPr>
        <w:t xml:space="preserve"> 定义</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067B51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0543A45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“合同”系指采购人和</w:t>
      </w:r>
      <w:r>
        <w:rPr>
          <w:rFonts w:hint="eastAsia" w:asciiTheme="minorEastAsia" w:hAnsiTheme="minorEastAsia" w:eastAsiaTheme="minorEastAsia"/>
          <w:sz w:val="24"/>
        </w:rPr>
        <w:t>成交</w:t>
      </w:r>
      <w:r>
        <w:rPr>
          <w:rFonts w:asciiTheme="minorEastAsia" w:hAnsiTheme="minorEastAsia" w:eastAsiaTheme="minorEastAsia"/>
          <w:sz w:val="24"/>
        </w:rPr>
        <w:t>供应商签订的载明双方当事人所达成的协议，并包括所有的附件、附录和构成合同的其他文件。</w:t>
      </w:r>
    </w:p>
    <w:p w14:paraId="17BA2C6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1.2“合同价”系指根据合同约定，</w:t>
      </w:r>
      <w:r>
        <w:rPr>
          <w:rFonts w:hint="eastAsia" w:asciiTheme="minorEastAsia" w:hAnsiTheme="minorEastAsia" w:eastAsiaTheme="minorEastAsia"/>
          <w:sz w:val="24"/>
        </w:rPr>
        <w:t>成交</w:t>
      </w:r>
      <w:r>
        <w:rPr>
          <w:rFonts w:asciiTheme="minorEastAsia" w:hAnsiTheme="minorEastAsia" w:eastAsiaTheme="minorEastAsia"/>
          <w:sz w:val="24"/>
        </w:rPr>
        <w:t>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w:t>
      </w:r>
      <w:r>
        <w:rPr>
          <w:rFonts w:hint="eastAsia" w:asciiTheme="minorEastAsia" w:hAnsiTheme="minorEastAsia" w:eastAsiaTheme="minorEastAsia"/>
          <w:sz w:val="24"/>
        </w:rPr>
        <w:t>成交</w:t>
      </w:r>
      <w:r>
        <w:rPr>
          <w:rFonts w:asciiTheme="minorEastAsia" w:hAnsiTheme="minorEastAsia" w:eastAsiaTheme="minorEastAsia"/>
          <w:sz w:val="24"/>
        </w:rPr>
        <w:t>供应商的价格。</w:t>
      </w:r>
    </w:p>
    <w:p w14:paraId="017FFCD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1.3“货物”系指</w:t>
      </w:r>
      <w:r>
        <w:rPr>
          <w:rFonts w:hint="eastAsia" w:asciiTheme="minorEastAsia" w:hAnsiTheme="minorEastAsia" w:eastAsiaTheme="minorEastAsia"/>
          <w:sz w:val="24"/>
        </w:rPr>
        <w:t>成交供应商</w:t>
      </w:r>
      <w:r>
        <w:rPr>
          <w:rFonts w:asciiTheme="minorEastAsia" w:hAnsiTheme="minorEastAsia" w:eastAsiaTheme="minorEastAsia"/>
          <w:sz w:val="24"/>
        </w:rPr>
        <w:t>根据合同约定应向采购人交付的一切</w:t>
      </w:r>
      <w:r>
        <w:rPr>
          <w:rFonts w:hint="eastAsia" w:asciiTheme="minorEastAsia" w:hAnsiTheme="minorEastAsia" w:eastAsiaTheme="minorEastAsia"/>
          <w:sz w:val="24"/>
        </w:rPr>
        <w:t>各种形态和种类的物品，包括原材料、燃料、设备、</w:t>
      </w:r>
      <w:r>
        <w:rPr>
          <w:rFonts w:asciiTheme="minorEastAsia" w:hAnsiTheme="minorEastAsia" w:eastAsiaTheme="minorEastAsia"/>
          <w:sz w:val="24"/>
        </w:rPr>
        <w:t>机械、仪表、备件</w:t>
      </w:r>
      <w:r>
        <w:rPr>
          <w:rFonts w:hint="eastAsia" w:asciiTheme="minorEastAsia" w:hAnsiTheme="minorEastAsia" w:eastAsiaTheme="minorEastAsia"/>
          <w:sz w:val="24"/>
        </w:rPr>
        <w:t>、计算机软件、产品等</w:t>
      </w:r>
      <w:r>
        <w:rPr>
          <w:rFonts w:asciiTheme="minorEastAsia" w:hAnsiTheme="minorEastAsia" w:eastAsiaTheme="minorEastAsia"/>
          <w:sz w:val="24"/>
        </w:rPr>
        <w:t>，并包括工具、手册等其他相关资料。</w:t>
      </w:r>
    </w:p>
    <w:p w14:paraId="073EEC28">
      <w:pPr>
        <w:spacing w:line="360" w:lineRule="auto"/>
        <w:ind w:firstLine="435"/>
        <w:rPr>
          <w:rFonts w:asciiTheme="minorEastAsia" w:hAnsiTheme="minorEastAsia" w:eastAsiaTheme="minorEastAsia"/>
          <w:sz w:val="24"/>
        </w:rPr>
      </w:pPr>
      <w:bookmarkStart w:id="61" w:name="_Ref467378840"/>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成交供应商</w:t>
      </w:r>
      <w:r>
        <w:rPr>
          <w:rFonts w:asciiTheme="minorEastAsia" w:hAnsiTheme="minorEastAsia" w:eastAsiaTheme="minorEastAsia"/>
          <w:sz w:val="24"/>
        </w:rPr>
        <w:t>签署合同的采购人</w:t>
      </w:r>
      <w:bookmarkEnd w:id="61"/>
      <w:r>
        <w:rPr>
          <w:rFonts w:hint="eastAsia" w:asciiTheme="minorEastAsia" w:hAnsiTheme="minorEastAsia" w:eastAsiaTheme="minorEastAsia"/>
          <w:sz w:val="24"/>
        </w:rPr>
        <w:t>；采购人委托采购代理机构代表其与乙方签订合同的，采购人的授权委托书作为合同附件。</w:t>
      </w:r>
    </w:p>
    <w:p w14:paraId="09D78E65">
      <w:pPr>
        <w:spacing w:line="360" w:lineRule="auto"/>
        <w:ind w:firstLine="435"/>
        <w:rPr>
          <w:rFonts w:asciiTheme="minorEastAsia" w:hAnsiTheme="minorEastAsia" w:eastAsiaTheme="minorEastAsia"/>
          <w:sz w:val="24"/>
        </w:rPr>
      </w:pPr>
      <w:bookmarkStart w:id="62" w:name="_Ref467379400"/>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“乙方”系指根据合同约定交付货物的</w:t>
      </w:r>
      <w:r>
        <w:rPr>
          <w:rFonts w:hint="eastAsia" w:asciiTheme="minorEastAsia" w:hAnsiTheme="minorEastAsia" w:eastAsiaTheme="minorEastAsia"/>
          <w:sz w:val="24"/>
        </w:rPr>
        <w:t>成交</w:t>
      </w:r>
      <w:r>
        <w:rPr>
          <w:rFonts w:asciiTheme="minorEastAsia" w:hAnsiTheme="minorEastAsia" w:eastAsiaTheme="minorEastAsia"/>
          <w:sz w:val="24"/>
        </w:rPr>
        <w:t>供应商</w:t>
      </w:r>
      <w:bookmarkEnd w:id="62"/>
      <w:r>
        <w:rPr>
          <w:rFonts w:hint="eastAsia" w:asciiTheme="minorEastAsia" w:hAnsiTheme="minorEastAsia" w:eastAsiaTheme="minorEastAsia"/>
          <w:sz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3A6BCAC9">
      <w:pPr>
        <w:spacing w:line="360" w:lineRule="auto"/>
        <w:ind w:firstLine="435"/>
        <w:rPr>
          <w:rFonts w:asciiTheme="minorEastAsia" w:hAnsiTheme="minorEastAsia" w:eastAsiaTheme="minorEastAsia"/>
          <w:sz w:val="24"/>
        </w:rPr>
      </w:pPr>
      <w:bookmarkStart w:id="63" w:name="_Ref467379436"/>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6</w:t>
      </w:r>
      <w:r>
        <w:rPr>
          <w:rFonts w:asciiTheme="minorEastAsia" w:hAnsiTheme="minorEastAsia" w:eastAsiaTheme="minorEastAsia"/>
          <w:sz w:val="24"/>
        </w:rPr>
        <w:t>“现场”系指合同约定货物将要运至</w:t>
      </w:r>
      <w:r>
        <w:rPr>
          <w:rFonts w:hint="eastAsia" w:asciiTheme="minorEastAsia" w:hAnsiTheme="minorEastAsia" w:eastAsiaTheme="minorEastAsia"/>
          <w:sz w:val="24"/>
        </w:rPr>
        <w:t>或者</w:t>
      </w:r>
      <w:r>
        <w:rPr>
          <w:rFonts w:asciiTheme="minorEastAsia" w:hAnsiTheme="minorEastAsia" w:eastAsiaTheme="minorEastAsia"/>
          <w:sz w:val="24"/>
        </w:rPr>
        <w:t>安装的地点。</w:t>
      </w:r>
      <w:bookmarkEnd w:id="63"/>
    </w:p>
    <w:p w14:paraId="5D462A8F">
      <w:pPr>
        <w:spacing w:line="360" w:lineRule="auto"/>
        <w:ind w:firstLine="437"/>
        <w:outlineLvl w:val="2"/>
        <w:rPr>
          <w:rFonts w:asciiTheme="minorEastAsia" w:hAnsiTheme="minorEastAsia" w:eastAsiaTheme="minorEastAsia"/>
          <w:b/>
          <w:bCs/>
          <w:sz w:val="24"/>
          <w:lang w:val="zh-CN"/>
        </w:rPr>
      </w:pPr>
      <w:bookmarkStart w:id="64" w:name="_Toc32504"/>
      <w:bookmarkStart w:id="65" w:name="_Toc279701241"/>
      <w:bookmarkStart w:id="66" w:name="_Toc13336"/>
      <w:bookmarkStart w:id="67" w:name="_Toc487900350"/>
      <w:bookmarkStart w:id="68" w:name="_Toc27635"/>
      <w:bookmarkStart w:id="69" w:name="_Toc259093670"/>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2 技术规范</w:t>
      </w:r>
      <w:bookmarkEnd w:id="64"/>
      <w:bookmarkEnd w:id="65"/>
      <w:bookmarkEnd w:id="66"/>
      <w:bookmarkEnd w:id="67"/>
      <w:bookmarkEnd w:id="68"/>
      <w:bookmarkEnd w:id="69"/>
    </w:p>
    <w:p w14:paraId="410BE9F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4708EBD1">
      <w:pPr>
        <w:spacing w:line="360" w:lineRule="auto"/>
        <w:ind w:firstLine="437"/>
        <w:outlineLvl w:val="2"/>
        <w:rPr>
          <w:rFonts w:asciiTheme="minorEastAsia" w:hAnsiTheme="minorEastAsia" w:eastAsiaTheme="minorEastAsia"/>
          <w:b/>
          <w:bCs/>
          <w:sz w:val="24"/>
          <w:lang w:val="zh-CN"/>
        </w:rPr>
      </w:pPr>
      <w:bookmarkStart w:id="70" w:name="_Toc259093671"/>
      <w:bookmarkStart w:id="71" w:name="_Toc9829"/>
      <w:bookmarkStart w:id="72" w:name="_Toc487900351"/>
      <w:bookmarkStart w:id="73" w:name="_Toc279701242"/>
      <w:bookmarkStart w:id="74" w:name="_Toc31634"/>
      <w:bookmarkStart w:id="75" w:name="_Toc27853"/>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3 知识产权</w:t>
      </w:r>
      <w:bookmarkEnd w:id="70"/>
      <w:bookmarkEnd w:id="71"/>
      <w:bookmarkEnd w:id="72"/>
      <w:bookmarkEnd w:id="73"/>
      <w:bookmarkEnd w:id="74"/>
      <w:bookmarkEnd w:id="75"/>
    </w:p>
    <w:p w14:paraId="5805AB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2.3.1乙</w:t>
      </w:r>
      <w:r>
        <w:rPr>
          <w:rFonts w:asciiTheme="minorEastAsia" w:hAnsiTheme="minorEastAsia" w:eastAsiaTheme="minorEastAsia"/>
          <w:sz w:val="24"/>
        </w:rPr>
        <w:t>方应保证甲方在使用该货物或其任何一部分时不受任何第三方提出的侵犯其著作权、商标权、专利权等知识产权方面的起诉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77AA670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2.3.2具有知识产权的计算机软件等货物的知识产权归属，</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40CE1140">
      <w:pPr>
        <w:spacing w:line="360" w:lineRule="auto"/>
        <w:ind w:firstLine="437"/>
        <w:outlineLvl w:val="2"/>
        <w:rPr>
          <w:rFonts w:asciiTheme="minorEastAsia" w:hAnsiTheme="minorEastAsia" w:eastAsiaTheme="minorEastAsia"/>
          <w:b/>
          <w:sz w:val="24"/>
        </w:rPr>
      </w:pPr>
      <w:bookmarkStart w:id="76" w:name="_Toc29149"/>
      <w:bookmarkStart w:id="77" w:name="_Toc4194"/>
      <w:bookmarkStart w:id="78" w:name="_Toc11932"/>
      <w:r>
        <w:rPr>
          <w:rFonts w:hint="eastAsia" w:asciiTheme="minorEastAsia" w:hAnsiTheme="minorEastAsia" w:eastAsiaTheme="minorEastAsia"/>
          <w:b/>
          <w:bCs/>
          <w:sz w:val="24"/>
          <w:lang w:val="zh-CN"/>
        </w:rPr>
        <w:t>2.4</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包装和装运</w:t>
      </w:r>
      <w:bookmarkEnd w:id="76"/>
      <w:bookmarkEnd w:id="77"/>
      <w:bookmarkEnd w:id="78"/>
    </w:p>
    <w:p w14:paraId="4752A64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2.4.1除</w:t>
      </w:r>
      <w:r>
        <w:rPr>
          <w:rFonts w:asciiTheme="minorEastAsia" w:hAnsiTheme="minorEastAsia" w:eastAsiaTheme="minorEastAsia"/>
          <w:b/>
          <w:i/>
          <w:sz w:val="24"/>
          <w:u w:val="single"/>
        </w:rPr>
        <w:t>合同专用条款</w:t>
      </w:r>
      <w:r>
        <w:rPr>
          <w:rFonts w:hint="eastAsia" w:asciiTheme="minorEastAsia" w:hAnsiTheme="minorEastAsia"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CC1EC8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2.4.2装运货物的要求和通知，详见</w:t>
      </w:r>
      <w:r>
        <w:rPr>
          <w:rFonts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7D98E425">
      <w:pPr>
        <w:spacing w:line="360" w:lineRule="auto"/>
        <w:ind w:firstLine="437"/>
        <w:outlineLvl w:val="2"/>
        <w:rPr>
          <w:rFonts w:asciiTheme="minorEastAsia" w:hAnsiTheme="minorEastAsia" w:eastAsiaTheme="minorEastAsia"/>
          <w:b/>
          <w:bCs/>
          <w:sz w:val="24"/>
          <w:lang w:val="zh-CN"/>
        </w:rPr>
      </w:pPr>
      <w:bookmarkStart w:id="79" w:name="_Ref467378591"/>
      <w:bookmarkStart w:id="80" w:name="_Toc487900354"/>
      <w:bookmarkStart w:id="81" w:name="_Toc279701245"/>
      <w:bookmarkStart w:id="82" w:name="_Toc259093674"/>
      <w:bookmarkStart w:id="83" w:name="_Ref467379542"/>
      <w:bookmarkStart w:id="84" w:name="_Ref467379527"/>
      <w:bookmarkStart w:id="85" w:name="_Ref467378541"/>
      <w:bookmarkStart w:id="86" w:name="_Ref467379536"/>
      <w:bookmarkStart w:id="87" w:name="_Toc30272"/>
      <w:bookmarkStart w:id="88" w:name="_Toc19074"/>
      <w:bookmarkStart w:id="89" w:name="_Toc26182"/>
      <w:r>
        <w:rPr>
          <w:rFonts w:hint="eastAsia" w:asciiTheme="minorEastAsia" w:hAnsiTheme="minorEastAsia" w:eastAsiaTheme="minorEastAsia"/>
          <w:b/>
          <w:bCs/>
          <w:sz w:val="24"/>
          <w:lang w:val="zh-CN"/>
        </w:rPr>
        <w:t>2.</w:t>
      </w:r>
      <w:bookmarkEnd w:id="79"/>
      <w:bookmarkEnd w:id="80"/>
      <w:bookmarkEnd w:id="81"/>
      <w:bookmarkEnd w:id="82"/>
      <w:bookmarkEnd w:id="83"/>
      <w:bookmarkEnd w:id="84"/>
      <w:bookmarkEnd w:id="85"/>
      <w:bookmarkEnd w:id="86"/>
      <w:r>
        <w:rPr>
          <w:rFonts w:hint="eastAsia" w:asciiTheme="minorEastAsia" w:hAnsiTheme="minorEastAsia" w:eastAsiaTheme="minorEastAsia"/>
          <w:b/>
          <w:bCs/>
          <w:sz w:val="24"/>
          <w:lang w:val="zh-CN"/>
        </w:rPr>
        <w:t>5</w:t>
      </w:r>
      <w:r>
        <w:rPr>
          <w:rFonts w:asciiTheme="minorEastAsia" w:hAnsiTheme="minorEastAsia" w:eastAsiaTheme="minorEastAsia"/>
          <w:b/>
          <w:bCs/>
          <w:sz w:val="24"/>
          <w:lang w:val="zh-CN"/>
        </w:rPr>
        <w:t xml:space="preserve"> </w:t>
      </w:r>
      <w:r>
        <w:rPr>
          <w:rFonts w:hint="eastAsia" w:asciiTheme="minorEastAsia" w:hAnsiTheme="minorEastAsia" w:eastAsiaTheme="minorEastAsia"/>
          <w:b/>
          <w:bCs/>
          <w:sz w:val="24"/>
          <w:lang w:val="zh-CN"/>
        </w:rPr>
        <w:t>履约检查和问题反馈</w:t>
      </w:r>
      <w:bookmarkEnd w:id="87"/>
      <w:bookmarkEnd w:id="88"/>
      <w:bookmarkEnd w:id="89"/>
    </w:p>
    <w:p w14:paraId="77428234">
      <w:pPr>
        <w:spacing w:line="360" w:lineRule="auto"/>
        <w:ind w:firstLine="435"/>
        <w:rPr>
          <w:rFonts w:asciiTheme="minorEastAsia" w:hAnsiTheme="minorEastAsia" w:eastAsiaTheme="minorEastAsia"/>
          <w:sz w:val="24"/>
        </w:rPr>
      </w:pPr>
      <w:bookmarkStart w:id="90" w:name="_Ref467379657"/>
      <w:r>
        <w:rPr>
          <w:rFonts w:hint="eastAsia" w:asciiTheme="minorEastAsia" w:hAnsiTheme="minorEastAsia" w:eastAsiaTheme="minorEastAsia"/>
          <w:sz w:val="24"/>
        </w:rPr>
        <w:t>2.5</w:t>
      </w:r>
      <w:r>
        <w:rPr>
          <w:rFonts w:asciiTheme="minorEastAsia" w:hAnsiTheme="minorEastAsia" w:eastAsiaTheme="minorEastAsia"/>
          <w:sz w:val="24"/>
        </w:rPr>
        <w:t>.1</w:t>
      </w:r>
      <w:bookmarkEnd w:id="90"/>
      <w:bookmarkStart w:id="91" w:name="_Toc186431854"/>
      <w:bookmarkStart w:id="92" w:name="_Toc487900357"/>
      <w:bookmarkStart w:id="93" w:name="_Ref467379807"/>
      <w:bookmarkStart w:id="94" w:name="_Toc259093676"/>
      <w:bookmarkStart w:id="95" w:name="_Toc279701247"/>
      <w:bookmarkStart w:id="96" w:name="_Ref467379793"/>
      <w:r>
        <w:rPr>
          <w:rFonts w:asciiTheme="minorEastAsia" w:hAnsiTheme="minorEastAsia" w:eastAsiaTheme="minorEastAsia"/>
          <w:sz w:val="24"/>
        </w:rPr>
        <w:t>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，对乙方是否能够按照合同约定交付货物进行履约检查，以确保乙方所交付的货物能够依约满足甲方项目需求，但不得因履约检查妨碍乙方的正常工作，乙方应予积极配合；</w:t>
      </w:r>
    </w:p>
    <w:p w14:paraId="792873C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2.5.2合同履行期间，甲方有权将履行过程中出现的问题反馈给乙方，双方当事人应以书面形式约定需要完善和改进的内容</w:t>
      </w:r>
      <w:bookmarkEnd w:id="91"/>
      <w:bookmarkStart w:id="97" w:name="_Toc186431855"/>
      <w:r>
        <w:rPr>
          <w:rFonts w:hint="eastAsia" w:asciiTheme="minorEastAsia" w:hAnsiTheme="minorEastAsia" w:eastAsiaTheme="minorEastAsia"/>
          <w:sz w:val="24"/>
        </w:rPr>
        <w:t>。</w:t>
      </w:r>
    </w:p>
    <w:bookmarkEnd w:id="97"/>
    <w:p w14:paraId="426921E3">
      <w:pPr>
        <w:spacing w:line="360" w:lineRule="auto"/>
        <w:ind w:firstLine="437"/>
        <w:outlineLvl w:val="2"/>
        <w:rPr>
          <w:rFonts w:asciiTheme="minorEastAsia" w:hAnsiTheme="minorEastAsia" w:eastAsiaTheme="minorEastAsia"/>
          <w:b/>
          <w:bCs/>
          <w:sz w:val="24"/>
          <w:lang w:val="zh-CN"/>
        </w:rPr>
      </w:pPr>
      <w:bookmarkStart w:id="98" w:name="_Toc7836"/>
      <w:bookmarkStart w:id="99" w:name="_Toc28451"/>
      <w:bookmarkStart w:id="100" w:name="_Toc19219"/>
      <w:r>
        <w:rPr>
          <w:rFonts w:hint="eastAsia" w:asciiTheme="minorEastAsia" w:hAnsiTheme="minorEastAsia" w:eastAsiaTheme="minorEastAsia"/>
          <w:b/>
          <w:bCs/>
          <w:sz w:val="24"/>
          <w:lang w:val="zh-CN"/>
        </w:rPr>
        <w:t xml:space="preserve">2.6 </w:t>
      </w:r>
      <w:r>
        <w:rPr>
          <w:rFonts w:asciiTheme="minorEastAsia" w:hAnsiTheme="minorEastAsia" w:eastAsiaTheme="minorEastAsia"/>
          <w:b/>
          <w:bCs/>
          <w:sz w:val="24"/>
          <w:lang w:val="zh-CN"/>
        </w:rPr>
        <w:t>结算方式和付款条件</w:t>
      </w:r>
      <w:bookmarkEnd w:id="92"/>
      <w:bookmarkEnd w:id="93"/>
      <w:bookmarkEnd w:id="94"/>
      <w:bookmarkEnd w:id="95"/>
      <w:bookmarkEnd w:id="96"/>
      <w:bookmarkEnd w:id="98"/>
      <w:bookmarkEnd w:id="99"/>
      <w:bookmarkEnd w:id="100"/>
    </w:p>
    <w:p w14:paraId="6D0E143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5BB86F15">
      <w:pPr>
        <w:spacing w:line="360" w:lineRule="auto"/>
        <w:ind w:firstLine="437"/>
        <w:outlineLvl w:val="2"/>
        <w:rPr>
          <w:rFonts w:asciiTheme="minorEastAsia" w:hAnsiTheme="minorEastAsia" w:eastAsiaTheme="minorEastAsia"/>
          <w:b/>
          <w:bCs/>
          <w:sz w:val="24"/>
          <w:lang w:val="zh-CN"/>
        </w:rPr>
      </w:pPr>
      <w:bookmarkStart w:id="101" w:name="_Toc279701248"/>
      <w:bookmarkStart w:id="102" w:name="_Ref467379863"/>
      <w:bookmarkStart w:id="103" w:name="_Ref467379852"/>
      <w:bookmarkStart w:id="104" w:name="_Toc259093677"/>
      <w:bookmarkStart w:id="105" w:name="_Ref467379923"/>
      <w:bookmarkStart w:id="106" w:name="_Toc487900358"/>
      <w:bookmarkStart w:id="107" w:name="_Toc3225"/>
      <w:bookmarkStart w:id="108" w:name="_Toc16110"/>
      <w:bookmarkStart w:id="109" w:name="_Toc774"/>
      <w:r>
        <w:rPr>
          <w:rFonts w:hint="eastAsia" w:asciiTheme="minorEastAsia" w:hAnsiTheme="minorEastAsia" w:eastAsiaTheme="minorEastAsia"/>
          <w:b/>
          <w:bCs/>
          <w:sz w:val="24"/>
          <w:lang w:val="zh-CN"/>
        </w:rPr>
        <w:t xml:space="preserve">2.7 </w:t>
      </w:r>
      <w:r>
        <w:rPr>
          <w:rFonts w:asciiTheme="minorEastAsia" w:hAnsiTheme="minorEastAsia" w:eastAsiaTheme="minorEastAsia"/>
          <w:b/>
          <w:bCs/>
          <w:sz w:val="24"/>
          <w:lang w:val="zh-CN"/>
        </w:rPr>
        <w:t>技术资料</w:t>
      </w:r>
      <w:bookmarkEnd w:id="101"/>
      <w:bookmarkEnd w:id="102"/>
      <w:bookmarkEnd w:id="103"/>
      <w:bookmarkEnd w:id="104"/>
      <w:bookmarkEnd w:id="105"/>
      <w:bookmarkEnd w:id="106"/>
      <w:r>
        <w:rPr>
          <w:rFonts w:asciiTheme="minorEastAsia" w:hAnsiTheme="minorEastAsia" w:eastAsiaTheme="minorEastAsia"/>
          <w:b/>
          <w:bCs/>
          <w:sz w:val="24"/>
          <w:lang w:val="zh-CN"/>
        </w:rPr>
        <w:t>和保密义务</w:t>
      </w:r>
      <w:bookmarkEnd w:id="107"/>
      <w:bookmarkEnd w:id="108"/>
      <w:bookmarkEnd w:id="109"/>
    </w:p>
    <w:p w14:paraId="5C0F0A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.1</w:t>
      </w:r>
      <w:r>
        <w:rPr>
          <w:rFonts w:hint="eastAsia" w:asciiTheme="minorEastAsia" w:hAnsiTheme="minorEastAsia" w:eastAsiaTheme="minorEastAsia"/>
          <w:sz w:val="24"/>
        </w:rPr>
        <w:t>乙方有权依据合同约定和项目需要，向甲方了解有关情况，调阅有关资料等，甲方应予积极配合；</w:t>
      </w:r>
    </w:p>
    <w:p w14:paraId="33DB8BA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2.7.2乙方有义务妥善保管和保护由甲方提供的前款信息和资料等；</w:t>
      </w:r>
    </w:p>
    <w:p w14:paraId="3BBD2B9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2.7</w:t>
      </w:r>
      <w:r>
        <w:rPr>
          <w:rFonts w:asciiTheme="minorEastAsia" w:hAnsiTheme="minorEastAsia" w:eastAsiaTheme="minorEastAsia"/>
          <w:sz w:val="24"/>
        </w:rPr>
        <w:t>.</w:t>
      </w:r>
      <w:r>
        <w:rPr>
          <w:rFonts w:hint="eastAsia" w:asciiTheme="minorEastAsia" w:hAnsiTheme="minorEastAsia" w:eastAsiaTheme="minorEastAsia"/>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6FB44A63">
      <w:pPr>
        <w:spacing w:line="360" w:lineRule="auto"/>
        <w:ind w:firstLine="437"/>
        <w:outlineLvl w:val="2"/>
        <w:rPr>
          <w:rFonts w:asciiTheme="minorEastAsia" w:hAnsiTheme="minorEastAsia" w:eastAsiaTheme="minorEastAsia"/>
          <w:b/>
          <w:bCs/>
          <w:sz w:val="24"/>
          <w:lang w:val="zh-CN"/>
        </w:rPr>
      </w:pPr>
      <w:bookmarkStart w:id="110" w:name="_Toc7860"/>
      <w:r>
        <w:rPr>
          <w:rFonts w:asciiTheme="minorEastAsia" w:hAnsiTheme="minorEastAsia" w:eastAsiaTheme="minorEastAsia"/>
          <w:b/>
          <w:bCs/>
          <w:sz w:val="24"/>
          <w:lang w:val="zh-CN"/>
        </w:rPr>
        <w:t>2.8 质量保证</w:t>
      </w:r>
      <w:bookmarkEnd w:id="110"/>
    </w:p>
    <w:p w14:paraId="3056E29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2.8.1乙方应建立和完善履行合同的内部质量保证体系，并提供相关内部规章制度给甲方，以便甲方进行监督检查；</w:t>
      </w:r>
    </w:p>
    <w:p w14:paraId="3449FD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2.8.2乙方应保证履行合同的人员数量和素质、软件和硬件设备的配置、场地、环境和设施等满足全面履行合同的要求，并应接受甲方的监督检查。</w:t>
      </w:r>
    </w:p>
    <w:p w14:paraId="4E93A2EF">
      <w:pPr>
        <w:spacing w:line="360" w:lineRule="auto"/>
        <w:ind w:firstLine="437"/>
        <w:outlineLvl w:val="2"/>
        <w:rPr>
          <w:rFonts w:asciiTheme="minorEastAsia" w:hAnsiTheme="minorEastAsia" w:eastAsiaTheme="minorEastAsia"/>
          <w:b/>
          <w:bCs/>
          <w:sz w:val="24"/>
          <w:lang w:val="zh-CN"/>
        </w:rPr>
      </w:pPr>
      <w:bookmarkStart w:id="111" w:name="_Toc17244"/>
      <w:bookmarkStart w:id="112" w:name="_Toc487900362"/>
      <w:bookmarkStart w:id="113" w:name="_Toc259093681"/>
      <w:bookmarkStart w:id="114" w:name="_Toc279701252"/>
      <w:r>
        <w:rPr>
          <w:rFonts w:asciiTheme="minorEastAsia" w:hAnsiTheme="minorEastAsia" w:eastAsiaTheme="minorEastAsia"/>
          <w:b/>
          <w:bCs/>
          <w:sz w:val="24"/>
          <w:lang w:val="zh-CN"/>
        </w:rPr>
        <w:t>2.9 货物的风险负担</w:t>
      </w:r>
      <w:bookmarkEnd w:id="111"/>
    </w:p>
    <w:p w14:paraId="460FE77B">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货物或者在途货物或者交付给第一承运人后的货物毁损、灭失的风险负担</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2CE93864">
      <w:pPr>
        <w:spacing w:line="360" w:lineRule="auto"/>
        <w:ind w:firstLine="437"/>
        <w:outlineLvl w:val="2"/>
        <w:rPr>
          <w:rFonts w:asciiTheme="minorEastAsia" w:hAnsiTheme="minorEastAsia" w:eastAsiaTheme="minorEastAsia"/>
          <w:b/>
          <w:bCs/>
          <w:sz w:val="24"/>
          <w:lang w:val="zh-CN"/>
        </w:rPr>
      </w:pPr>
      <w:bookmarkStart w:id="115" w:name="_Toc14055"/>
      <w:r>
        <w:rPr>
          <w:rFonts w:asciiTheme="minorEastAsia" w:hAnsiTheme="minorEastAsia" w:eastAsiaTheme="minorEastAsia"/>
          <w:b/>
          <w:bCs/>
          <w:sz w:val="24"/>
          <w:lang w:val="zh-CN"/>
        </w:rPr>
        <w:t>2.10 延迟交货</w:t>
      </w:r>
      <w:bookmarkEnd w:id="112"/>
      <w:bookmarkEnd w:id="113"/>
      <w:bookmarkEnd w:id="114"/>
      <w:bookmarkEnd w:id="115"/>
    </w:p>
    <w:p w14:paraId="70114AA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在合同履行过程中，如果乙方遇到不能按时交付货物的情况，应及时以书面形式将不能按时</w:t>
      </w:r>
      <w:r>
        <w:rPr>
          <w:rFonts w:hint="eastAsia" w:asciiTheme="minorEastAsia" w:hAnsiTheme="minorEastAsia" w:eastAsiaTheme="minorEastAsia"/>
          <w:sz w:val="24"/>
        </w:rPr>
        <w:t>交付货物</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方收到乙方通知后，认为其理由正当的，可以书面形式酌情同意乙方可以延长交货的具体时间。</w:t>
      </w:r>
    </w:p>
    <w:p w14:paraId="12C2D2C7">
      <w:pPr>
        <w:spacing w:line="360" w:lineRule="auto"/>
        <w:ind w:firstLine="437"/>
        <w:outlineLvl w:val="2"/>
        <w:rPr>
          <w:rFonts w:asciiTheme="minorEastAsia" w:hAnsiTheme="minorEastAsia" w:eastAsiaTheme="minorEastAsia"/>
          <w:b/>
          <w:bCs/>
          <w:sz w:val="24"/>
          <w:lang w:val="zh-CN"/>
        </w:rPr>
      </w:pPr>
      <w:bookmarkStart w:id="116" w:name="_Toc7502"/>
      <w:bookmarkStart w:id="117" w:name="_Toc259093683"/>
      <w:bookmarkStart w:id="118" w:name="_Toc487900364"/>
      <w:bookmarkStart w:id="119" w:name="_Toc279701254"/>
      <w:bookmarkStart w:id="120" w:name="_Ref467378121"/>
      <w:r>
        <w:rPr>
          <w:rFonts w:asciiTheme="minorEastAsia" w:hAnsiTheme="minorEastAsia" w:eastAsiaTheme="minorEastAsia"/>
          <w:b/>
          <w:bCs/>
          <w:sz w:val="24"/>
          <w:lang w:val="zh-CN"/>
        </w:rPr>
        <w:t>2.11 合同变更</w:t>
      </w:r>
      <w:bookmarkEnd w:id="116"/>
    </w:p>
    <w:p w14:paraId="24DF27F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2.11.1双方当事人协商一致，可以签订书面补充合同的形式变更合同，但不得违背采购文件确定的事项；</w:t>
      </w:r>
    </w:p>
    <w:p w14:paraId="083CA6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2.11.2合同继续履行将损害国家利益和社会公共利益的，双方当事人应当以书面形式变更合同。有过错的一方应当承担赔偿责任，双方当事人都有过错的，各自承担相应的责任。</w:t>
      </w:r>
      <w:bookmarkStart w:id="121" w:name="_Toc279701259"/>
      <w:bookmarkStart w:id="122" w:name="_Toc259093688"/>
      <w:bookmarkStart w:id="123" w:name="_Toc487900369"/>
    </w:p>
    <w:p w14:paraId="6D56B72A">
      <w:pPr>
        <w:spacing w:line="360" w:lineRule="auto"/>
        <w:ind w:firstLine="437"/>
        <w:outlineLvl w:val="2"/>
        <w:rPr>
          <w:rFonts w:asciiTheme="minorEastAsia" w:hAnsiTheme="minorEastAsia" w:eastAsiaTheme="minorEastAsia"/>
          <w:b/>
          <w:bCs/>
          <w:sz w:val="24"/>
          <w:lang w:val="zh-CN"/>
        </w:rPr>
      </w:pPr>
      <w:bookmarkStart w:id="124" w:name="_Toc10366"/>
      <w:bookmarkStart w:id="125" w:name="_Toc15237"/>
      <w:bookmarkStart w:id="126" w:name="_Toc22955"/>
      <w:r>
        <w:rPr>
          <w:rFonts w:hint="eastAsia" w:asciiTheme="minorEastAsia" w:hAnsiTheme="minorEastAsia" w:eastAsiaTheme="minorEastAsia"/>
          <w:b/>
          <w:bCs/>
          <w:sz w:val="24"/>
          <w:lang w:val="zh-CN"/>
        </w:rPr>
        <w:t xml:space="preserve">2.12 </w:t>
      </w:r>
      <w:r>
        <w:rPr>
          <w:rFonts w:asciiTheme="minorEastAsia" w:hAnsiTheme="minorEastAsia" w:eastAsiaTheme="minorEastAsia"/>
          <w:b/>
          <w:bCs/>
          <w:sz w:val="24"/>
          <w:lang w:val="zh-CN"/>
        </w:rPr>
        <w:t>合同转让</w:t>
      </w:r>
      <w:bookmarkEnd w:id="121"/>
      <w:bookmarkEnd w:id="122"/>
      <w:bookmarkEnd w:id="123"/>
      <w:r>
        <w:rPr>
          <w:rFonts w:asciiTheme="minorEastAsia" w:hAnsiTheme="minorEastAsia" w:eastAsiaTheme="minorEastAsia"/>
          <w:b/>
          <w:bCs/>
          <w:sz w:val="24"/>
          <w:lang w:val="zh-CN"/>
        </w:rPr>
        <w:t>和分包</w:t>
      </w:r>
      <w:bookmarkEnd w:id="124"/>
      <w:bookmarkEnd w:id="125"/>
      <w:bookmarkEnd w:id="126"/>
    </w:p>
    <w:p w14:paraId="788C265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3E638DCA">
      <w:pPr>
        <w:spacing w:line="360" w:lineRule="auto"/>
        <w:ind w:firstLine="437"/>
        <w:outlineLvl w:val="2"/>
        <w:rPr>
          <w:rFonts w:asciiTheme="minorEastAsia" w:hAnsiTheme="minorEastAsia" w:eastAsiaTheme="minorEastAsia"/>
          <w:b/>
          <w:bCs/>
          <w:sz w:val="24"/>
          <w:lang w:val="zh-CN"/>
        </w:rPr>
      </w:pPr>
      <w:bookmarkStart w:id="127" w:name="_Toc13566"/>
      <w:bookmarkStart w:id="128" w:name="_Toc16508"/>
      <w:bookmarkStart w:id="129" w:name="_Toc14066"/>
      <w:r>
        <w:rPr>
          <w:rFonts w:hint="eastAsia" w:asciiTheme="minorEastAsia" w:hAnsiTheme="minorEastAsia" w:eastAsiaTheme="minorEastAsia"/>
          <w:b/>
          <w:bCs/>
          <w:sz w:val="24"/>
          <w:lang w:val="zh-CN"/>
        </w:rPr>
        <w:t>2.13</w:t>
      </w:r>
      <w:r>
        <w:rPr>
          <w:rFonts w:asciiTheme="minorEastAsia" w:hAnsiTheme="minorEastAsia" w:eastAsiaTheme="minorEastAsia"/>
          <w:b/>
          <w:bCs/>
          <w:sz w:val="24"/>
          <w:lang w:val="zh-CN"/>
        </w:rPr>
        <w:t xml:space="preserve"> 不可抗力</w:t>
      </w:r>
      <w:bookmarkEnd w:id="127"/>
      <w:bookmarkEnd w:id="128"/>
      <w:bookmarkEnd w:id="129"/>
    </w:p>
    <w:p w14:paraId="616A07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w:t>
      </w:r>
      <w:r>
        <w:rPr>
          <w:rFonts w:asciiTheme="minorEastAsia" w:hAnsiTheme="minorEastAsia" w:eastAsiaTheme="minorEastAsia"/>
          <w:sz w:val="24"/>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16F05D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2.13.2因不可抗力致使不能实现合同目的的，当事人可以解除合同；</w:t>
      </w:r>
    </w:p>
    <w:p w14:paraId="209CFE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2.13.3因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59B279D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1A0A3AEE">
      <w:pPr>
        <w:spacing w:line="360" w:lineRule="auto"/>
        <w:ind w:firstLine="437"/>
        <w:outlineLvl w:val="2"/>
        <w:rPr>
          <w:rFonts w:asciiTheme="minorEastAsia" w:hAnsiTheme="minorEastAsia" w:eastAsiaTheme="minorEastAsia"/>
          <w:b/>
          <w:bCs/>
          <w:sz w:val="24"/>
          <w:lang w:val="zh-CN"/>
        </w:rPr>
      </w:pPr>
      <w:bookmarkStart w:id="130" w:name="_Toc259093684"/>
      <w:bookmarkStart w:id="131" w:name="_Toc6969"/>
      <w:bookmarkStart w:id="132" w:name="_Toc689"/>
      <w:bookmarkStart w:id="133" w:name="_Toc30676"/>
      <w:bookmarkStart w:id="134" w:name="_Toc487900365"/>
      <w:bookmarkStart w:id="135" w:name="_Toc279701255"/>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4 </w:t>
      </w:r>
      <w:r>
        <w:rPr>
          <w:rFonts w:asciiTheme="minorEastAsia" w:hAnsiTheme="minorEastAsia" w:eastAsiaTheme="minorEastAsia"/>
          <w:b/>
          <w:bCs/>
          <w:sz w:val="24"/>
          <w:lang w:val="zh-CN"/>
        </w:rPr>
        <w:t>税费</w:t>
      </w:r>
      <w:bookmarkEnd w:id="130"/>
      <w:bookmarkEnd w:id="131"/>
      <w:bookmarkEnd w:id="132"/>
      <w:bookmarkEnd w:id="133"/>
      <w:bookmarkEnd w:id="134"/>
      <w:bookmarkEnd w:id="135"/>
    </w:p>
    <w:p w14:paraId="13A4CA6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w:t>
      </w:r>
      <w:r>
        <w:rPr>
          <w:rFonts w:hint="eastAsia" w:asciiTheme="minorEastAsia" w:hAnsiTheme="minorEastAsia" w:eastAsiaTheme="minorEastAsia"/>
          <w:sz w:val="24"/>
        </w:rPr>
        <w:t>缴纳</w:t>
      </w:r>
      <w:r>
        <w:rPr>
          <w:rFonts w:asciiTheme="minorEastAsia" w:hAnsiTheme="minorEastAsia" w:eastAsiaTheme="minorEastAsia"/>
          <w:sz w:val="24"/>
        </w:rPr>
        <w:t>。</w:t>
      </w:r>
    </w:p>
    <w:p w14:paraId="5C356F9A">
      <w:pPr>
        <w:spacing w:line="360" w:lineRule="auto"/>
        <w:ind w:firstLine="437"/>
        <w:outlineLvl w:val="2"/>
        <w:rPr>
          <w:rFonts w:asciiTheme="minorEastAsia" w:hAnsiTheme="minorEastAsia" w:eastAsiaTheme="minorEastAsia"/>
          <w:b/>
          <w:bCs/>
          <w:sz w:val="24"/>
          <w:lang w:val="zh-CN"/>
        </w:rPr>
      </w:pPr>
      <w:bookmarkStart w:id="136" w:name="_Toc259093687"/>
      <w:bookmarkStart w:id="137" w:name="_Toc16959"/>
      <w:bookmarkStart w:id="138" w:name="_Toc8298"/>
      <w:bookmarkStart w:id="139" w:name="_Toc279701258"/>
      <w:bookmarkStart w:id="140" w:name="_Toc7102"/>
      <w:bookmarkStart w:id="141" w:name="_Toc487900368"/>
      <w:r>
        <w:rPr>
          <w:rFonts w:hint="eastAsia" w:asciiTheme="minorEastAsia" w:hAnsiTheme="minorEastAsia" w:eastAsiaTheme="minorEastAsia"/>
          <w:b/>
          <w:bCs/>
          <w:sz w:val="24"/>
          <w:lang w:val="zh-CN"/>
        </w:rPr>
        <w:t>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5 </w:t>
      </w:r>
      <w:r>
        <w:rPr>
          <w:rFonts w:asciiTheme="minorEastAsia" w:hAnsiTheme="minorEastAsia" w:eastAsiaTheme="minorEastAsia"/>
          <w:b/>
          <w:bCs/>
          <w:sz w:val="24"/>
          <w:lang w:val="zh-CN"/>
        </w:rPr>
        <w:t>乙方破产</w:t>
      </w:r>
      <w:bookmarkEnd w:id="136"/>
      <w:bookmarkEnd w:id="137"/>
      <w:bookmarkEnd w:id="138"/>
      <w:bookmarkEnd w:id="139"/>
      <w:bookmarkEnd w:id="140"/>
      <w:bookmarkEnd w:id="141"/>
    </w:p>
    <w:p w14:paraId="477738E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6DE48772">
      <w:pPr>
        <w:spacing w:line="360" w:lineRule="auto"/>
        <w:ind w:firstLine="437"/>
        <w:outlineLvl w:val="2"/>
        <w:rPr>
          <w:rFonts w:asciiTheme="minorEastAsia" w:hAnsiTheme="minorEastAsia" w:eastAsiaTheme="minorEastAsia"/>
          <w:b/>
          <w:sz w:val="24"/>
        </w:rPr>
      </w:pPr>
      <w:bookmarkStart w:id="142" w:name="_Toc29333"/>
      <w:bookmarkStart w:id="143" w:name="_Toc15387"/>
      <w:bookmarkStart w:id="144" w:name="_Toc6134"/>
      <w:r>
        <w:rPr>
          <w:rFonts w:hint="eastAsia" w:asciiTheme="minorEastAsia" w:hAnsiTheme="minorEastAsia" w:eastAsiaTheme="minorEastAsia"/>
          <w:b/>
          <w:bCs/>
          <w:sz w:val="24"/>
          <w:lang w:val="zh-CN"/>
        </w:rPr>
        <w:t>2.16 合同中止、终止</w:t>
      </w:r>
      <w:bookmarkEnd w:id="142"/>
      <w:bookmarkEnd w:id="143"/>
      <w:bookmarkEnd w:id="144"/>
    </w:p>
    <w:p w14:paraId="36DA07A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2.16.1双方当事人不得擅自中止或者终止合同；</w:t>
      </w:r>
    </w:p>
    <w:p w14:paraId="3EC626E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2.16.2合同继续履行将损害国家利益和社会公共利益的，双方当事人应当中止或者终止合同。有过错的一方应当承担赔偿责任，双方当事人都有过错的，各自承担相应的责任。</w:t>
      </w:r>
    </w:p>
    <w:p w14:paraId="1FEF848E">
      <w:pPr>
        <w:spacing w:line="360" w:lineRule="auto"/>
        <w:ind w:firstLine="437"/>
        <w:outlineLvl w:val="2"/>
        <w:rPr>
          <w:rFonts w:asciiTheme="minorEastAsia" w:hAnsiTheme="minorEastAsia" w:eastAsiaTheme="minorEastAsia"/>
          <w:b/>
          <w:bCs/>
          <w:sz w:val="24"/>
          <w:lang w:val="zh-CN"/>
        </w:rPr>
      </w:pPr>
      <w:bookmarkStart w:id="145" w:name="_Toc1125"/>
      <w:bookmarkStart w:id="146" w:name="_Toc6596"/>
      <w:bookmarkStart w:id="147" w:name="_Toc14563"/>
      <w:r>
        <w:rPr>
          <w:rFonts w:hint="eastAsia" w:asciiTheme="minorEastAsia" w:hAnsiTheme="minorEastAsia" w:eastAsiaTheme="minorEastAsia"/>
          <w:b/>
          <w:bCs/>
          <w:sz w:val="24"/>
          <w:lang w:val="zh-CN"/>
        </w:rPr>
        <w:t>2.17 检验和验收</w:t>
      </w:r>
      <w:bookmarkEnd w:id="145"/>
      <w:bookmarkEnd w:id="146"/>
      <w:bookmarkEnd w:id="147"/>
    </w:p>
    <w:p w14:paraId="4A1EFD5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约定时间内组织验收，并可依法邀请相关方参加，验收应出具验收书。</w:t>
      </w:r>
    </w:p>
    <w:p w14:paraId="5EEDEED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3939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2.17.3检验和验收标准、程序等具体内容以及前述验收书的效力详见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bookmarkEnd w:id="117"/>
    <w:bookmarkEnd w:id="118"/>
    <w:bookmarkEnd w:id="119"/>
    <w:bookmarkEnd w:id="120"/>
    <w:p w14:paraId="6099053B">
      <w:pPr>
        <w:spacing w:line="360" w:lineRule="auto"/>
        <w:ind w:firstLine="437"/>
        <w:outlineLvl w:val="2"/>
        <w:rPr>
          <w:rFonts w:asciiTheme="minorEastAsia" w:hAnsiTheme="minorEastAsia" w:eastAsiaTheme="minorEastAsia"/>
          <w:b/>
          <w:sz w:val="24"/>
        </w:rPr>
      </w:pPr>
      <w:bookmarkStart w:id="148" w:name="_Toc18540"/>
      <w:bookmarkStart w:id="149" w:name="_Toc259093691"/>
      <w:bookmarkStart w:id="150" w:name="_Toc279701262"/>
      <w:bookmarkStart w:id="151" w:name="_Toc4355"/>
      <w:bookmarkStart w:id="152" w:name="_Toc487900372"/>
      <w:bookmarkStart w:id="153" w:name="_Toc30599"/>
      <w:r>
        <w:rPr>
          <w:rFonts w:hint="eastAsia" w:asciiTheme="minorEastAsia" w:hAnsiTheme="minorEastAsia" w:eastAsiaTheme="minorEastAsia"/>
          <w:b/>
          <w:bCs/>
          <w:sz w:val="24"/>
          <w:lang w:val="zh-CN"/>
        </w:rPr>
        <w:t>2.1</w:t>
      </w:r>
      <w:r>
        <w:rPr>
          <w:rFonts w:asciiTheme="minorEastAsia" w:hAnsiTheme="minorEastAsia" w:eastAsiaTheme="minorEastAsia"/>
          <w:b/>
          <w:bCs/>
          <w:sz w:val="24"/>
          <w:lang w:val="zh-CN"/>
        </w:rPr>
        <w:t>8</w:t>
      </w:r>
      <w:r>
        <w:rPr>
          <w:rFonts w:hint="eastAsia" w:asciiTheme="minorEastAsia" w:hAnsiTheme="minorEastAsia" w:eastAsiaTheme="minorEastAsia"/>
          <w:b/>
          <w:bCs/>
          <w:sz w:val="24"/>
          <w:lang w:val="zh-CN"/>
        </w:rPr>
        <w:t xml:space="preserve"> </w:t>
      </w:r>
      <w:r>
        <w:rPr>
          <w:rFonts w:asciiTheme="minorEastAsia" w:hAnsiTheme="minorEastAsia" w:eastAsiaTheme="minorEastAsia"/>
          <w:b/>
          <w:bCs/>
          <w:sz w:val="24"/>
          <w:lang w:val="zh-CN"/>
        </w:rPr>
        <w:t>计量单位</w:t>
      </w:r>
      <w:bookmarkEnd w:id="148"/>
      <w:bookmarkEnd w:id="149"/>
      <w:bookmarkEnd w:id="150"/>
      <w:bookmarkEnd w:id="151"/>
      <w:bookmarkEnd w:id="152"/>
      <w:bookmarkEnd w:id="153"/>
    </w:p>
    <w:p w14:paraId="5373B0B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除技术规范中另有规定外,合同的计量单位均使用国家法定计量单位。</w:t>
      </w:r>
    </w:p>
    <w:p w14:paraId="771E2B93">
      <w:pPr>
        <w:spacing w:line="360" w:lineRule="auto"/>
        <w:ind w:firstLine="437"/>
        <w:outlineLvl w:val="2"/>
        <w:rPr>
          <w:rFonts w:asciiTheme="minorEastAsia" w:hAnsiTheme="minorEastAsia" w:eastAsiaTheme="minorEastAsia"/>
          <w:b/>
          <w:bCs/>
          <w:sz w:val="24"/>
        </w:rPr>
      </w:pPr>
      <w:bookmarkStart w:id="154" w:name="_Toc259093692"/>
      <w:bookmarkStart w:id="155" w:name="_Toc487900373"/>
      <w:bookmarkStart w:id="156" w:name="_Toc18567"/>
      <w:bookmarkStart w:id="157" w:name="_Toc10330"/>
      <w:bookmarkStart w:id="158" w:name="_Toc279701263"/>
      <w:bookmarkStart w:id="159" w:name="_Toc12773"/>
      <w:r>
        <w:rPr>
          <w:rFonts w:hint="eastAsia" w:asciiTheme="minorEastAsia" w:hAnsiTheme="minorEastAsia" w:eastAsiaTheme="minorEastAsia"/>
          <w:b/>
          <w:bCs/>
          <w:sz w:val="24"/>
        </w:rPr>
        <w:t>2.</w:t>
      </w:r>
      <w:r>
        <w:rPr>
          <w:rFonts w:asciiTheme="minorEastAsia" w:hAnsiTheme="minorEastAsia" w:eastAsiaTheme="minorEastAsia"/>
          <w:b/>
          <w:bCs/>
          <w:sz w:val="24"/>
        </w:rPr>
        <w:t>19</w:t>
      </w:r>
      <w:r>
        <w:rPr>
          <w:rFonts w:hint="eastAsia" w:asciiTheme="minorEastAsia" w:hAnsiTheme="minorEastAsia" w:eastAsiaTheme="minorEastAsia"/>
          <w:b/>
          <w:bCs/>
          <w:sz w:val="24"/>
        </w:rPr>
        <w:t xml:space="preserve"> </w:t>
      </w:r>
      <w:r>
        <w:rPr>
          <w:rFonts w:hint="eastAsia" w:asciiTheme="minorEastAsia" w:hAnsiTheme="minorEastAsia" w:eastAsiaTheme="minorEastAsia"/>
          <w:b/>
          <w:bCs/>
          <w:sz w:val="24"/>
          <w:lang w:val="zh-CN"/>
        </w:rPr>
        <w:t>合同使用的文字和</w:t>
      </w:r>
      <w:r>
        <w:rPr>
          <w:rFonts w:asciiTheme="minorEastAsia" w:hAnsiTheme="minorEastAsia" w:eastAsiaTheme="minorEastAsia"/>
          <w:b/>
          <w:bCs/>
          <w:sz w:val="24"/>
          <w:lang w:val="zh-CN"/>
        </w:rPr>
        <w:t>适用的法律</w:t>
      </w:r>
      <w:bookmarkEnd w:id="154"/>
      <w:bookmarkEnd w:id="155"/>
      <w:bookmarkEnd w:id="156"/>
      <w:bookmarkEnd w:id="157"/>
      <w:bookmarkEnd w:id="158"/>
      <w:bookmarkEnd w:id="159"/>
    </w:p>
    <w:p w14:paraId="57EB95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19.1合同使用汉语书就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6CDD22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19</w:t>
      </w:r>
      <w:r>
        <w:rPr>
          <w:rFonts w:hint="eastAsia" w:asciiTheme="minorEastAsia" w:hAnsiTheme="minorEastAsia" w:eastAsiaTheme="minorEastAsia"/>
          <w:sz w:val="24"/>
        </w:rPr>
        <w:t>.2合同适用</w:t>
      </w:r>
      <w:r>
        <w:rPr>
          <w:rFonts w:asciiTheme="minorEastAsia" w:hAnsiTheme="minorEastAsia" w:eastAsiaTheme="minorEastAsia"/>
          <w:sz w:val="24"/>
        </w:rPr>
        <w:t>中华人民共和国法律。</w:t>
      </w:r>
    </w:p>
    <w:p w14:paraId="4FB04BE1">
      <w:pPr>
        <w:spacing w:line="360" w:lineRule="auto"/>
        <w:ind w:firstLine="437"/>
        <w:outlineLvl w:val="2"/>
        <w:rPr>
          <w:rFonts w:asciiTheme="minorEastAsia" w:hAnsiTheme="minorEastAsia" w:eastAsiaTheme="minorEastAsia"/>
          <w:b/>
          <w:sz w:val="24"/>
        </w:rPr>
      </w:pPr>
      <w:bookmarkStart w:id="160" w:name="_Toc12004"/>
      <w:bookmarkStart w:id="161" w:name="_Toc279701264"/>
      <w:bookmarkStart w:id="162" w:name="_Toc16673"/>
      <w:bookmarkStart w:id="163" w:name="_Toc3148"/>
      <w:bookmarkStart w:id="164" w:name="_Toc259093693"/>
      <w:bookmarkStart w:id="165" w:name="_Toc487900374"/>
      <w:r>
        <w:rPr>
          <w:rFonts w:hint="eastAsia" w:asciiTheme="minorEastAsia" w:hAnsiTheme="minorEastAsia" w:eastAsiaTheme="minorEastAsia"/>
          <w:b/>
          <w:bCs/>
          <w:sz w:val="24"/>
          <w:lang w:val="zh-CN"/>
        </w:rPr>
        <w:t>2.2</w:t>
      </w:r>
      <w:r>
        <w:rPr>
          <w:rFonts w:asciiTheme="minorEastAsia" w:hAnsiTheme="minorEastAsia" w:eastAsiaTheme="minorEastAsia"/>
          <w:b/>
          <w:bCs/>
          <w:sz w:val="24"/>
          <w:lang w:val="zh-CN"/>
        </w:rPr>
        <w:t>0</w:t>
      </w:r>
      <w:r>
        <w:rPr>
          <w:rFonts w:hint="eastAsia" w:asciiTheme="minorEastAsia" w:hAnsiTheme="minorEastAsia" w:eastAsiaTheme="minorEastAsia"/>
          <w:b/>
          <w:bCs/>
          <w:sz w:val="24"/>
          <w:lang w:val="zh-CN"/>
        </w:rPr>
        <w:t xml:space="preserve"> </w:t>
      </w:r>
      <w:r>
        <w:rPr>
          <w:rFonts w:asciiTheme="minorEastAsia" w:hAnsiTheme="minorEastAsia" w:eastAsiaTheme="minorEastAsia"/>
          <w:b/>
          <w:bCs/>
          <w:sz w:val="24"/>
          <w:lang w:val="zh-CN"/>
        </w:rPr>
        <w:t>履约保证金</w:t>
      </w:r>
      <w:bookmarkEnd w:id="160"/>
      <w:bookmarkEnd w:id="161"/>
      <w:bookmarkEnd w:id="162"/>
      <w:bookmarkEnd w:id="163"/>
      <w:bookmarkEnd w:id="164"/>
    </w:p>
    <w:p w14:paraId="1D0806B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w:t>
      </w:r>
      <w:r>
        <w:rPr>
          <w:rFonts w:hint="eastAsia" w:asciiTheme="minorEastAsia" w:hAnsiTheme="minorEastAsia" w:eastAsiaTheme="minorEastAsia"/>
          <w:sz w:val="24"/>
        </w:rPr>
        <w:t>.1采购文件要求乙方提交履约保证金的，乙方</w:t>
      </w:r>
      <w:r>
        <w:rPr>
          <w:rFonts w:asciiTheme="minorEastAsia" w:hAnsiTheme="minorEastAsia" w:eastAsiaTheme="minorEastAsia"/>
          <w:sz w:val="24"/>
        </w:rPr>
        <w:t>应按</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约定的方式</w:t>
      </w:r>
      <w:r>
        <w:rPr>
          <w:rFonts w:hint="eastAsia" w:asciiTheme="minorEastAsia" w:hAnsiTheme="minorEastAsia" w:eastAsiaTheme="minorEastAsia"/>
          <w:sz w:val="24"/>
        </w:rPr>
        <w:t>，以支票、汇票、本票或者金融机构、担保机构出具的保函等非现金形式，提交不超过合同价10%的履约保证金；</w:t>
      </w:r>
    </w:p>
    <w:p w14:paraId="7B93A91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0.2履约保证金在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约定期间内或者货物质量保证期内不予退还或者应完全有效</w:t>
      </w:r>
      <w:r>
        <w:rPr>
          <w:rFonts w:hint="eastAsia" w:asciiTheme="minorEastAsia" w:hAnsiTheme="minorEastAsia" w:eastAsiaTheme="minorEastAsia"/>
          <w:sz w:val="24"/>
        </w:rPr>
        <w:t>，前述约定期间届满或者</w:t>
      </w:r>
      <w:r>
        <w:rPr>
          <w:rFonts w:asciiTheme="minorEastAsia" w:hAnsiTheme="minorEastAsia" w:eastAsiaTheme="minorEastAsia"/>
          <w:sz w:val="24"/>
        </w:rPr>
        <w:t>货物质量保证期届满之日起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工作日内，甲方应将履约保证金退还乙方</w:t>
      </w:r>
      <w:r>
        <w:rPr>
          <w:rFonts w:hint="eastAsia" w:asciiTheme="minorEastAsia" w:hAnsiTheme="minorEastAsia" w:eastAsiaTheme="minorEastAsia"/>
          <w:sz w:val="24"/>
        </w:rPr>
        <w:t>；</w:t>
      </w:r>
    </w:p>
    <w:p w14:paraId="769D45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0</w:t>
      </w:r>
      <w:r>
        <w:rPr>
          <w:rFonts w:hint="eastAsia" w:asciiTheme="minorEastAsia" w:hAnsiTheme="minorEastAsia" w:eastAsiaTheme="minorEastAsia"/>
          <w:sz w:val="24"/>
        </w:rPr>
        <w:t>.3</w:t>
      </w:r>
      <w:r>
        <w:rPr>
          <w:rFonts w:asciiTheme="minorEastAsia" w:hAnsiTheme="minorEastAsia" w:eastAsiaTheme="minorEastAsia"/>
          <w:sz w:val="24"/>
        </w:rPr>
        <w:t>如果乙方不履行合同</w:t>
      </w:r>
      <w:r>
        <w:rPr>
          <w:rFonts w:hint="eastAsia" w:asciiTheme="minorEastAsia" w:hAnsiTheme="minorEastAsia" w:eastAsiaTheme="minorEastAsia"/>
          <w:sz w:val="24"/>
        </w:rPr>
        <w:t>，履约保证金不予退还；如果乙方</w:t>
      </w:r>
      <w:r>
        <w:rPr>
          <w:rFonts w:asciiTheme="minorEastAsia" w:hAnsiTheme="minorEastAsia" w:eastAsiaTheme="minorEastAsia"/>
          <w:sz w:val="24"/>
        </w:rPr>
        <w:t>未能按合同</w:t>
      </w:r>
      <w:r>
        <w:rPr>
          <w:rFonts w:hint="eastAsia" w:asciiTheme="minorEastAsia" w:hAnsiTheme="minorEastAsia" w:eastAsiaTheme="minorEastAsia"/>
          <w:sz w:val="24"/>
        </w:rPr>
        <w:t>约</w:t>
      </w:r>
      <w:r>
        <w:rPr>
          <w:rFonts w:asciiTheme="minorEastAsia" w:hAnsiTheme="minorEastAsia" w:eastAsiaTheme="minorEastAsia"/>
          <w:sz w:val="24"/>
        </w:rPr>
        <w:t>定全面履行义务，那么甲方有权从履约保证金中取得补偿或赔偿</w:t>
      </w:r>
      <w:r>
        <w:rPr>
          <w:rFonts w:hint="eastAsia" w:asciiTheme="minorEastAsia" w:hAnsiTheme="minorEastAsia" w:eastAsiaTheme="minorEastAsia"/>
          <w:sz w:val="24"/>
        </w:rPr>
        <w:t>，同时不影响甲方要求乙方承担合同约定的超过履约保证金的违约责任的权利。</w:t>
      </w:r>
    </w:p>
    <w:bookmarkEnd w:id="165"/>
    <w:p w14:paraId="308406A7">
      <w:pPr>
        <w:spacing w:line="360" w:lineRule="auto"/>
        <w:ind w:firstLine="437"/>
        <w:outlineLvl w:val="2"/>
        <w:rPr>
          <w:rFonts w:asciiTheme="minorEastAsia" w:hAnsiTheme="minorEastAsia" w:eastAsiaTheme="minorEastAsia"/>
          <w:b/>
          <w:sz w:val="24"/>
        </w:rPr>
      </w:pPr>
      <w:bookmarkStart w:id="166" w:name="_Toc6885"/>
      <w:bookmarkStart w:id="167" w:name="_Toc14001"/>
      <w:bookmarkStart w:id="168" w:name="_Toc19890"/>
      <w:r>
        <w:rPr>
          <w:rFonts w:hint="eastAsia" w:asciiTheme="minorEastAsia" w:hAnsiTheme="minorEastAsia" w:eastAsiaTheme="minorEastAsia"/>
          <w:b/>
          <w:bCs/>
          <w:sz w:val="24"/>
          <w:lang w:val="zh-CN"/>
        </w:rPr>
        <w:t>2.2</w:t>
      </w:r>
      <w:r>
        <w:rPr>
          <w:rFonts w:asciiTheme="minorEastAsia" w:hAnsiTheme="minorEastAsia" w:eastAsiaTheme="minorEastAsia"/>
          <w:b/>
          <w:bCs/>
          <w:sz w:val="24"/>
          <w:lang w:val="zh-CN"/>
        </w:rPr>
        <w:t>1</w:t>
      </w:r>
      <w:r>
        <w:rPr>
          <w:rFonts w:hint="eastAsia" w:asciiTheme="minorEastAsia" w:hAnsiTheme="minorEastAsia" w:eastAsiaTheme="minorEastAsia"/>
          <w:b/>
          <w:bCs/>
          <w:sz w:val="24"/>
          <w:lang w:val="zh-CN"/>
        </w:rPr>
        <w:t xml:space="preserve"> 合同份数</w:t>
      </w:r>
      <w:bookmarkEnd w:id="166"/>
      <w:bookmarkEnd w:id="167"/>
      <w:bookmarkEnd w:id="168"/>
    </w:p>
    <w:p w14:paraId="58A9265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14:paraId="20AEBBCE">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sz w:val="24"/>
        </w:rPr>
        <w:br w:type="page"/>
      </w:r>
      <w:bookmarkStart w:id="169" w:name="_Toc331685784"/>
      <w:r>
        <w:rPr>
          <w:rFonts w:hint="eastAsia" w:asciiTheme="minorEastAsia" w:hAnsiTheme="minorEastAsia" w:eastAsiaTheme="minorEastAsia"/>
          <w:b/>
          <w:sz w:val="24"/>
        </w:rPr>
        <w:t>第三部分</w:t>
      </w:r>
      <w:r>
        <w:rPr>
          <w:rFonts w:asciiTheme="minorEastAsia" w:hAnsiTheme="minorEastAsia" w:eastAsiaTheme="minorEastAsia"/>
          <w:b/>
          <w:sz w:val="24"/>
        </w:rPr>
        <w:t xml:space="preserve"> </w:t>
      </w:r>
      <w:r>
        <w:rPr>
          <w:rFonts w:hint="eastAsia" w:asciiTheme="minorEastAsia" w:hAnsiTheme="minorEastAsia" w:eastAsiaTheme="minorEastAsia"/>
          <w:b/>
          <w:sz w:val="24"/>
        </w:rPr>
        <w:t>合同专用条款</w:t>
      </w:r>
      <w:bookmarkEnd w:id="169"/>
    </w:p>
    <w:p w14:paraId="1F816FD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本部分</w:t>
      </w:r>
      <w:r>
        <w:rPr>
          <w:rFonts w:asciiTheme="minorEastAsia" w:hAnsiTheme="minorEastAsia" w:eastAsiaTheme="minorEastAsia"/>
          <w:sz w:val="24"/>
        </w:rPr>
        <w:t>是对</w:t>
      </w:r>
      <w:r>
        <w:rPr>
          <w:rFonts w:hint="eastAsia" w:asciiTheme="minorEastAsia" w:hAnsiTheme="minorEastAsia" w:eastAsiaTheme="minorEastAsia"/>
          <w:sz w:val="24"/>
        </w:rPr>
        <w:t>前两</w:t>
      </w:r>
      <w:r>
        <w:rPr>
          <w:rFonts w:asciiTheme="minorEastAsia" w:hAnsiTheme="minorEastAsia" w:eastAsiaTheme="minorEastAsia"/>
          <w:sz w:val="24"/>
        </w:rPr>
        <w:t>部分的补充和修改</w:t>
      </w:r>
      <w:r>
        <w:rPr>
          <w:rFonts w:hint="eastAsia" w:asciiTheme="minorEastAsia" w:hAnsiTheme="minorEastAsia" w:eastAsiaTheme="minorEastAsia"/>
          <w:sz w:val="24"/>
        </w:rPr>
        <w:t>，</w:t>
      </w:r>
      <w:r>
        <w:rPr>
          <w:rFonts w:asciiTheme="minorEastAsia" w:hAnsiTheme="minorEastAsia" w:eastAsiaTheme="minorEastAsia"/>
          <w:sz w:val="24"/>
        </w:rPr>
        <w:t>如果</w:t>
      </w:r>
      <w:r>
        <w:rPr>
          <w:rFonts w:hint="eastAsia" w:asciiTheme="minorEastAsia" w:hAnsiTheme="minorEastAsia" w:eastAsiaTheme="minorEastAsia"/>
          <w:sz w:val="24"/>
        </w:rPr>
        <w:t>前两</w:t>
      </w:r>
      <w:r>
        <w:rPr>
          <w:rFonts w:asciiTheme="minorEastAsia" w:hAnsiTheme="minorEastAsia" w:eastAsiaTheme="minorEastAsia"/>
          <w:sz w:val="24"/>
        </w:rPr>
        <w:t>部分和本部分的约定不一致</w:t>
      </w:r>
      <w:r>
        <w:rPr>
          <w:rFonts w:hint="eastAsia" w:asciiTheme="minorEastAsia" w:hAnsiTheme="minorEastAsia" w:eastAsiaTheme="minorEastAsia"/>
          <w:sz w:val="24"/>
        </w:rPr>
        <w:t>，</w:t>
      </w:r>
      <w:r>
        <w:rPr>
          <w:rFonts w:asciiTheme="minorEastAsia" w:hAnsiTheme="minorEastAsia" w:eastAsiaTheme="minorEastAsia"/>
          <w:sz w:val="24"/>
        </w:rPr>
        <w:t>应以本部分的约定为准</w:t>
      </w:r>
      <w:r>
        <w:rPr>
          <w:rFonts w:hint="eastAsia" w:asciiTheme="minorEastAsia" w:hAnsiTheme="minorEastAsia" w:eastAsiaTheme="minorEastAsia"/>
          <w:sz w:val="24"/>
        </w:rPr>
        <w:t>。</w:t>
      </w:r>
      <w:r>
        <w:rPr>
          <w:rFonts w:asciiTheme="minorEastAsia" w:hAnsiTheme="minorEastAsia" w:eastAsiaTheme="minorEastAsia"/>
          <w:sz w:val="24"/>
        </w:rPr>
        <w:t>本部分的条款号应与</w:t>
      </w:r>
      <w:r>
        <w:rPr>
          <w:rFonts w:hint="eastAsia" w:asciiTheme="minorEastAsia" w:hAnsiTheme="minorEastAsia" w:eastAsiaTheme="minorEastAsia"/>
          <w:sz w:val="24"/>
        </w:rPr>
        <w:t>前两部分</w:t>
      </w:r>
      <w:r>
        <w:rPr>
          <w:rFonts w:asciiTheme="minorEastAsia" w:hAnsiTheme="minorEastAsia" w:eastAsiaTheme="minorEastAsia"/>
          <w:sz w:val="24"/>
        </w:rPr>
        <w:t>的条款号保持对应</w:t>
      </w:r>
      <w:r>
        <w:rPr>
          <w:rFonts w:hint="eastAsia" w:asciiTheme="minorEastAsia" w:hAnsiTheme="minorEastAsia" w:eastAsiaTheme="minorEastAsia"/>
          <w:sz w:val="24"/>
        </w:rPr>
        <w:t>；与前两部分</w:t>
      </w:r>
      <w:r>
        <w:rPr>
          <w:rFonts w:asciiTheme="minorEastAsia" w:hAnsiTheme="minorEastAsia" w:eastAsiaTheme="minorEastAsia"/>
          <w:sz w:val="24"/>
        </w:rPr>
        <w:t>无对应关系的内容可另行编制条款号</w:t>
      </w:r>
      <w:r>
        <w:rPr>
          <w:rFonts w:hint="eastAsia" w:asciiTheme="minorEastAsia" w:hAnsiTheme="minorEastAsia" w:eastAsiaTheme="minorEastAsia"/>
          <w:sz w:val="24"/>
        </w:rPr>
        <w:t>。</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05915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0FCE81FD">
            <w:pPr>
              <w:jc w:val="center"/>
              <w:rPr>
                <w:rFonts w:asciiTheme="minorEastAsia" w:hAnsiTheme="minorEastAsia" w:eastAsiaTheme="minorEastAsia"/>
                <w:b/>
                <w:sz w:val="24"/>
              </w:rPr>
            </w:pPr>
            <w:r>
              <w:rPr>
                <w:rFonts w:asciiTheme="minorEastAsia" w:hAnsiTheme="minorEastAsia" w:eastAsiaTheme="minorEastAsia"/>
                <w:b/>
                <w:sz w:val="24"/>
              </w:rPr>
              <w:t>条款号</w:t>
            </w:r>
          </w:p>
        </w:tc>
        <w:tc>
          <w:tcPr>
            <w:tcW w:w="4525" w:type="pct"/>
            <w:vAlign w:val="center"/>
          </w:tcPr>
          <w:p w14:paraId="1B5025CA">
            <w:pPr>
              <w:jc w:val="center"/>
              <w:rPr>
                <w:rFonts w:asciiTheme="minorEastAsia" w:hAnsiTheme="minorEastAsia" w:eastAsiaTheme="minorEastAsia"/>
                <w:b/>
                <w:sz w:val="24"/>
              </w:rPr>
            </w:pPr>
            <w:r>
              <w:rPr>
                <w:rFonts w:asciiTheme="minorEastAsia" w:hAnsiTheme="minorEastAsia" w:eastAsiaTheme="minorEastAsia"/>
                <w:b/>
                <w:sz w:val="24"/>
              </w:rPr>
              <w:t>约定内容</w:t>
            </w:r>
          </w:p>
        </w:tc>
      </w:tr>
      <w:tr w14:paraId="2E86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6A6BA967">
            <w:pPr>
              <w:spacing w:line="560" w:lineRule="exact"/>
              <w:rPr>
                <w:rFonts w:asciiTheme="minorEastAsia" w:hAnsiTheme="minorEastAsia" w:eastAsiaTheme="minorEastAsia"/>
                <w:sz w:val="24"/>
              </w:rPr>
            </w:pPr>
          </w:p>
        </w:tc>
        <w:tc>
          <w:tcPr>
            <w:tcW w:w="4525" w:type="pct"/>
            <w:vAlign w:val="center"/>
          </w:tcPr>
          <w:p w14:paraId="2425C0FF">
            <w:pPr>
              <w:spacing w:line="560" w:lineRule="exact"/>
              <w:rPr>
                <w:rFonts w:asciiTheme="minorEastAsia" w:hAnsiTheme="minorEastAsia" w:eastAsiaTheme="minorEastAsia"/>
                <w:sz w:val="24"/>
              </w:rPr>
            </w:pPr>
          </w:p>
        </w:tc>
      </w:tr>
      <w:tr w14:paraId="060D3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6C081A17">
            <w:pPr>
              <w:spacing w:line="560" w:lineRule="exact"/>
              <w:rPr>
                <w:rFonts w:asciiTheme="minorEastAsia" w:hAnsiTheme="minorEastAsia" w:eastAsiaTheme="minorEastAsia"/>
                <w:sz w:val="24"/>
              </w:rPr>
            </w:pPr>
          </w:p>
        </w:tc>
        <w:tc>
          <w:tcPr>
            <w:tcW w:w="4525" w:type="pct"/>
            <w:vAlign w:val="center"/>
          </w:tcPr>
          <w:p w14:paraId="6DA7500F">
            <w:pPr>
              <w:spacing w:line="560" w:lineRule="exact"/>
              <w:rPr>
                <w:rFonts w:asciiTheme="minorEastAsia" w:hAnsiTheme="minorEastAsia" w:eastAsiaTheme="minorEastAsia"/>
                <w:sz w:val="24"/>
              </w:rPr>
            </w:pPr>
          </w:p>
        </w:tc>
      </w:tr>
      <w:tr w14:paraId="0ED37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0F507AF">
            <w:pPr>
              <w:spacing w:line="560" w:lineRule="exact"/>
              <w:rPr>
                <w:rFonts w:asciiTheme="minorEastAsia" w:hAnsiTheme="minorEastAsia" w:eastAsiaTheme="minorEastAsia"/>
                <w:sz w:val="24"/>
              </w:rPr>
            </w:pPr>
          </w:p>
        </w:tc>
        <w:tc>
          <w:tcPr>
            <w:tcW w:w="4525" w:type="pct"/>
            <w:vAlign w:val="center"/>
          </w:tcPr>
          <w:p w14:paraId="7CBF97FC">
            <w:pPr>
              <w:spacing w:line="560" w:lineRule="exact"/>
              <w:rPr>
                <w:rFonts w:asciiTheme="minorEastAsia" w:hAnsiTheme="minorEastAsia" w:eastAsiaTheme="minorEastAsia"/>
                <w:sz w:val="24"/>
              </w:rPr>
            </w:pPr>
          </w:p>
        </w:tc>
      </w:tr>
      <w:tr w14:paraId="1ED5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0798BBA">
            <w:pPr>
              <w:spacing w:line="560" w:lineRule="exact"/>
              <w:rPr>
                <w:rFonts w:asciiTheme="minorEastAsia" w:hAnsiTheme="minorEastAsia" w:eastAsiaTheme="minorEastAsia"/>
                <w:sz w:val="24"/>
              </w:rPr>
            </w:pPr>
          </w:p>
        </w:tc>
        <w:tc>
          <w:tcPr>
            <w:tcW w:w="4525" w:type="pct"/>
            <w:vAlign w:val="center"/>
          </w:tcPr>
          <w:p w14:paraId="52E9A1B9">
            <w:pPr>
              <w:spacing w:line="560" w:lineRule="exact"/>
              <w:rPr>
                <w:rFonts w:asciiTheme="minorEastAsia" w:hAnsiTheme="minorEastAsia" w:eastAsiaTheme="minorEastAsia"/>
                <w:sz w:val="24"/>
              </w:rPr>
            </w:pPr>
          </w:p>
        </w:tc>
      </w:tr>
      <w:tr w14:paraId="16D25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25C7B2A">
            <w:pPr>
              <w:spacing w:line="560" w:lineRule="exact"/>
              <w:rPr>
                <w:rFonts w:asciiTheme="minorEastAsia" w:hAnsiTheme="minorEastAsia" w:eastAsiaTheme="minorEastAsia"/>
                <w:sz w:val="24"/>
              </w:rPr>
            </w:pPr>
          </w:p>
        </w:tc>
        <w:tc>
          <w:tcPr>
            <w:tcW w:w="4525" w:type="pct"/>
            <w:vAlign w:val="center"/>
          </w:tcPr>
          <w:p w14:paraId="1EEABB9A">
            <w:pPr>
              <w:spacing w:line="560" w:lineRule="exact"/>
              <w:rPr>
                <w:rFonts w:asciiTheme="minorEastAsia" w:hAnsiTheme="minorEastAsia" w:eastAsiaTheme="minorEastAsia"/>
                <w:sz w:val="24"/>
                <w:u w:val="single"/>
              </w:rPr>
            </w:pPr>
          </w:p>
        </w:tc>
      </w:tr>
      <w:tr w14:paraId="01264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02AE0079">
            <w:pPr>
              <w:spacing w:line="560" w:lineRule="exact"/>
              <w:rPr>
                <w:rFonts w:asciiTheme="minorEastAsia" w:hAnsiTheme="minorEastAsia" w:eastAsiaTheme="minorEastAsia"/>
                <w:sz w:val="24"/>
              </w:rPr>
            </w:pPr>
          </w:p>
        </w:tc>
        <w:tc>
          <w:tcPr>
            <w:tcW w:w="4525" w:type="pct"/>
            <w:vAlign w:val="center"/>
          </w:tcPr>
          <w:p w14:paraId="417B7610">
            <w:pPr>
              <w:spacing w:line="560" w:lineRule="exact"/>
              <w:rPr>
                <w:rFonts w:asciiTheme="minorEastAsia" w:hAnsiTheme="minorEastAsia" w:eastAsiaTheme="minorEastAsia"/>
                <w:sz w:val="24"/>
              </w:rPr>
            </w:pPr>
          </w:p>
        </w:tc>
      </w:tr>
      <w:tr w14:paraId="4FC01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F4680BD">
            <w:pPr>
              <w:spacing w:line="560" w:lineRule="exact"/>
              <w:rPr>
                <w:rFonts w:asciiTheme="minorEastAsia" w:hAnsiTheme="minorEastAsia" w:eastAsiaTheme="minorEastAsia"/>
                <w:sz w:val="24"/>
              </w:rPr>
            </w:pPr>
          </w:p>
        </w:tc>
        <w:tc>
          <w:tcPr>
            <w:tcW w:w="4525" w:type="pct"/>
            <w:vAlign w:val="center"/>
          </w:tcPr>
          <w:p w14:paraId="5780BFE4">
            <w:pPr>
              <w:spacing w:line="560" w:lineRule="exact"/>
              <w:rPr>
                <w:rFonts w:asciiTheme="minorEastAsia" w:hAnsiTheme="minorEastAsia" w:eastAsiaTheme="minorEastAsia"/>
                <w:sz w:val="24"/>
                <w:u w:val="single"/>
              </w:rPr>
            </w:pPr>
          </w:p>
        </w:tc>
      </w:tr>
      <w:tr w14:paraId="7A908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0B0A01F0">
            <w:pPr>
              <w:spacing w:line="560" w:lineRule="exact"/>
              <w:rPr>
                <w:rFonts w:asciiTheme="minorEastAsia" w:hAnsiTheme="minorEastAsia" w:eastAsiaTheme="minorEastAsia"/>
                <w:sz w:val="24"/>
              </w:rPr>
            </w:pPr>
          </w:p>
        </w:tc>
        <w:tc>
          <w:tcPr>
            <w:tcW w:w="4525" w:type="pct"/>
            <w:vAlign w:val="center"/>
          </w:tcPr>
          <w:p w14:paraId="2CABC62C">
            <w:pPr>
              <w:spacing w:line="560" w:lineRule="exact"/>
              <w:rPr>
                <w:rFonts w:asciiTheme="minorEastAsia" w:hAnsiTheme="minorEastAsia" w:eastAsiaTheme="minorEastAsia"/>
                <w:sz w:val="24"/>
              </w:rPr>
            </w:pPr>
          </w:p>
        </w:tc>
      </w:tr>
      <w:tr w14:paraId="3F8EC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E9B71CA">
            <w:pPr>
              <w:spacing w:line="560" w:lineRule="exact"/>
              <w:rPr>
                <w:rFonts w:asciiTheme="minorEastAsia" w:hAnsiTheme="minorEastAsia" w:eastAsiaTheme="minorEastAsia"/>
                <w:sz w:val="24"/>
              </w:rPr>
            </w:pPr>
          </w:p>
        </w:tc>
        <w:tc>
          <w:tcPr>
            <w:tcW w:w="4525" w:type="pct"/>
            <w:vAlign w:val="center"/>
          </w:tcPr>
          <w:p w14:paraId="546EBFDD">
            <w:pPr>
              <w:spacing w:line="560" w:lineRule="exact"/>
              <w:rPr>
                <w:rFonts w:asciiTheme="minorEastAsia" w:hAnsiTheme="minorEastAsia" w:eastAsiaTheme="minorEastAsia"/>
                <w:sz w:val="24"/>
              </w:rPr>
            </w:pPr>
          </w:p>
        </w:tc>
      </w:tr>
      <w:tr w14:paraId="7C14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2062B26">
            <w:pPr>
              <w:spacing w:line="560" w:lineRule="exact"/>
              <w:rPr>
                <w:rFonts w:asciiTheme="minorEastAsia" w:hAnsiTheme="minorEastAsia" w:eastAsiaTheme="minorEastAsia"/>
                <w:sz w:val="24"/>
              </w:rPr>
            </w:pPr>
          </w:p>
        </w:tc>
        <w:tc>
          <w:tcPr>
            <w:tcW w:w="4525" w:type="pct"/>
            <w:vAlign w:val="center"/>
          </w:tcPr>
          <w:p w14:paraId="6854CEE8">
            <w:pPr>
              <w:spacing w:line="560" w:lineRule="exact"/>
              <w:rPr>
                <w:rFonts w:asciiTheme="minorEastAsia" w:hAnsiTheme="minorEastAsia" w:eastAsiaTheme="minorEastAsia"/>
                <w:sz w:val="24"/>
              </w:rPr>
            </w:pPr>
          </w:p>
        </w:tc>
      </w:tr>
      <w:tr w14:paraId="77F9E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427F1D3E">
            <w:pPr>
              <w:spacing w:line="560" w:lineRule="exact"/>
              <w:rPr>
                <w:rFonts w:asciiTheme="minorEastAsia" w:hAnsiTheme="minorEastAsia" w:eastAsia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1917F93D">
            <w:pPr>
              <w:spacing w:line="560" w:lineRule="exact"/>
              <w:rPr>
                <w:rFonts w:asciiTheme="minorEastAsia" w:hAnsiTheme="minorEastAsia" w:eastAsiaTheme="minorEastAsia"/>
                <w:sz w:val="24"/>
              </w:rPr>
            </w:pPr>
          </w:p>
        </w:tc>
      </w:tr>
      <w:tr w14:paraId="4F5F5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1C255FD8">
            <w:pPr>
              <w:spacing w:line="560" w:lineRule="exact"/>
              <w:rPr>
                <w:rFonts w:asciiTheme="minorEastAsia" w:hAnsiTheme="minorEastAsia" w:eastAsia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1164DB4F">
            <w:pPr>
              <w:spacing w:line="560" w:lineRule="exact"/>
              <w:rPr>
                <w:rFonts w:asciiTheme="minorEastAsia" w:hAnsiTheme="minorEastAsia" w:eastAsiaTheme="minorEastAsia"/>
                <w:sz w:val="24"/>
              </w:rPr>
            </w:pPr>
          </w:p>
        </w:tc>
      </w:tr>
    </w:tbl>
    <w:p w14:paraId="378093A1">
      <w:pPr>
        <w:widowControl/>
        <w:jc w:val="left"/>
        <w:rPr>
          <w:rFonts w:asciiTheme="minorEastAsia" w:hAnsiTheme="minorEastAsia" w:eastAsiaTheme="minorEastAsia"/>
          <w:sz w:val="24"/>
        </w:rPr>
      </w:pPr>
    </w:p>
    <w:p w14:paraId="25D0749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2C3439E">
      <w:pPr>
        <w:spacing w:line="360" w:lineRule="auto"/>
        <w:jc w:val="center"/>
        <w:outlineLvl w:val="0"/>
        <w:rPr>
          <w:rFonts w:asciiTheme="minorEastAsia" w:hAnsiTheme="minorEastAsia" w:eastAsiaTheme="minorEastAsia"/>
          <w:b/>
          <w:sz w:val="28"/>
        </w:rPr>
      </w:pPr>
      <w:bookmarkStart w:id="170" w:name="_Toc22226"/>
      <w:r>
        <w:rPr>
          <w:rFonts w:hint="eastAsia" w:asciiTheme="minorEastAsia" w:hAnsiTheme="minorEastAsia" w:eastAsiaTheme="minorEastAsia"/>
          <w:b/>
          <w:sz w:val="28"/>
        </w:rPr>
        <w:t>第六章  响应文件格式</w:t>
      </w:r>
      <w:bookmarkEnd w:id="170"/>
    </w:p>
    <w:p w14:paraId="680485C2">
      <w:pPr>
        <w:spacing w:line="500" w:lineRule="exact"/>
        <w:jc w:val="center"/>
        <w:rPr>
          <w:rFonts w:hint="eastAsia" w:asciiTheme="minorEastAsia" w:hAnsiTheme="minorEastAsia" w:eastAsiaTheme="minorEastAsia"/>
          <w:b/>
          <w:sz w:val="32"/>
          <w:lang w:eastAsia="zh-CN"/>
        </w:rPr>
      </w:pPr>
      <w:r>
        <w:rPr>
          <w:rFonts w:hint="eastAsia" w:asciiTheme="minorEastAsia" w:hAnsiTheme="minorEastAsia" w:eastAsiaTheme="minorEastAsia"/>
          <w:b/>
          <w:sz w:val="32"/>
          <w:lang w:eastAsia="zh-CN"/>
        </w:rPr>
        <w:t>滁州学院2025年校园卡采购</w:t>
      </w:r>
    </w:p>
    <w:p w14:paraId="511C1A16">
      <w:pPr>
        <w:spacing w:line="900" w:lineRule="exact"/>
        <w:jc w:val="center"/>
        <w:rPr>
          <w:rFonts w:asciiTheme="minorEastAsia" w:hAnsiTheme="minorEastAsia" w:eastAsiaTheme="minorEastAsia"/>
          <w:b/>
          <w:sz w:val="72"/>
        </w:rPr>
      </w:pPr>
    </w:p>
    <w:p w14:paraId="6CBF02E0">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14:paraId="0851B6A9">
      <w:pPr>
        <w:spacing w:line="900" w:lineRule="exact"/>
        <w:jc w:val="center"/>
        <w:rPr>
          <w:rFonts w:asciiTheme="minorEastAsia" w:hAnsiTheme="minorEastAsia" w:eastAsiaTheme="minorEastAsia"/>
          <w:b/>
          <w:sz w:val="72"/>
        </w:rPr>
      </w:pPr>
    </w:p>
    <w:p w14:paraId="1E1B24FE">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14:paraId="3BD4E1A1">
      <w:pPr>
        <w:spacing w:line="900" w:lineRule="exact"/>
        <w:jc w:val="center"/>
        <w:rPr>
          <w:rFonts w:asciiTheme="minorEastAsia" w:hAnsiTheme="minorEastAsia" w:eastAsiaTheme="minorEastAsia"/>
          <w:b/>
          <w:sz w:val="72"/>
        </w:rPr>
      </w:pPr>
    </w:p>
    <w:p w14:paraId="5EC2ACB1">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33C567BD">
      <w:pPr>
        <w:spacing w:line="900" w:lineRule="exact"/>
        <w:jc w:val="center"/>
        <w:rPr>
          <w:rFonts w:asciiTheme="minorEastAsia" w:hAnsiTheme="minorEastAsia" w:eastAsiaTheme="minorEastAsia"/>
          <w:b/>
          <w:sz w:val="72"/>
        </w:rPr>
      </w:pPr>
    </w:p>
    <w:p w14:paraId="786A381F">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35D9D4AA">
      <w:pPr>
        <w:spacing w:after="156" w:afterLines="50"/>
        <w:jc w:val="center"/>
        <w:rPr>
          <w:rFonts w:asciiTheme="minorEastAsia" w:hAnsiTheme="minorEastAsia" w:eastAsiaTheme="minorEastAsia"/>
          <w:b/>
          <w:sz w:val="72"/>
        </w:rPr>
      </w:pPr>
    </w:p>
    <w:p w14:paraId="0B794534">
      <w:pPr>
        <w:spacing w:after="156" w:afterLines="50" w:line="500" w:lineRule="exact"/>
        <w:jc w:val="center"/>
        <w:rPr>
          <w:rFonts w:asciiTheme="minorEastAsia" w:hAnsiTheme="minorEastAsia" w:eastAsiaTheme="minorEastAsia"/>
          <w:b/>
          <w:sz w:val="28"/>
          <w:szCs w:val="28"/>
        </w:rPr>
      </w:pPr>
    </w:p>
    <w:p w14:paraId="2A43A663">
      <w:pPr>
        <w:spacing w:after="156" w:afterLines="50" w:line="500" w:lineRule="exact"/>
        <w:jc w:val="center"/>
        <w:rPr>
          <w:rFonts w:asciiTheme="minorEastAsia" w:hAnsiTheme="minorEastAsia" w:eastAsiaTheme="minorEastAsia"/>
          <w:b/>
          <w:sz w:val="72"/>
        </w:rPr>
      </w:pPr>
    </w:p>
    <w:p w14:paraId="3D29C307">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14:paraId="23490EFB">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3DD5D093">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4367C552">
      <w:pPr>
        <w:spacing w:line="360" w:lineRule="auto"/>
        <w:jc w:val="center"/>
        <w:outlineLvl w:val="2"/>
        <w:rPr>
          <w:rFonts w:asciiTheme="minorEastAsia" w:hAnsiTheme="minorEastAsia" w:eastAsiaTheme="minorEastAsia"/>
          <w:b/>
          <w:sz w:val="24"/>
        </w:rPr>
      </w:pPr>
      <w:bookmarkStart w:id="171" w:name="_Hlk23205287"/>
      <w:r>
        <w:rPr>
          <w:rFonts w:hint="eastAsia" w:asciiTheme="minorEastAsia" w:hAnsiTheme="minorEastAsia" w:eastAsiaTheme="minorEastAsia"/>
          <w:b/>
          <w:sz w:val="24"/>
        </w:rPr>
        <w:t>一、报价表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2"/>
        <w:gridCol w:w="1318"/>
        <w:gridCol w:w="1318"/>
        <w:gridCol w:w="672"/>
        <w:gridCol w:w="673"/>
        <w:gridCol w:w="939"/>
        <w:gridCol w:w="939"/>
        <w:gridCol w:w="670"/>
      </w:tblGrid>
      <w:tr w14:paraId="754B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B980F23">
            <w:pPr>
              <w:pStyle w:val="27"/>
              <w:widowControl w:val="0"/>
              <w:spacing w:before="0" w:beforeAutospacing="0" w:after="0" w:afterAutospacing="0"/>
              <w:rPr>
                <w:rFonts w:asciiTheme="minorEastAsia" w:hAnsiTheme="minorEastAsia" w:eastAsiaTheme="minorEastAsia"/>
                <w:bCs w:val="0"/>
                <w:kern w:val="2"/>
                <w:sz w:val="24"/>
                <w:szCs w:val="24"/>
              </w:rPr>
            </w:pPr>
            <w:r>
              <w:rPr>
                <w:rFonts w:hint="eastAsia" w:asciiTheme="minorEastAsia" w:hAnsiTheme="minorEastAsia" w:eastAsiaTheme="minorEastAsia"/>
                <w:bCs w:val="0"/>
                <w:kern w:val="2"/>
                <w:sz w:val="24"/>
                <w:szCs w:val="24"/>
              </w:rPr>
              <w:t>序号</w:t>
            </w:r>
          </w:p>
        </w:tc>
        <w:tc>
          <w:tcPr>
            <w:tcW w:w="776" w:type="pct"/>
            <w:vAlign w:val="center"/>
          </w:tcPr>
          <w:p w14:paraId="1C2D67C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773" w:type="pct"/>
            <w:vAlign w:val="center"/>
          </w:tcPr>
          <w:p w14:paraId="08DD915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品牌、型</w:t>
            </w:r>
          </w:p>
          <w:p w14:paraId="3313BF1D">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号规格</w:t>
            </w:r>
          </w:p>
        </w:tc>
        <w:tc>
          <w:tcPr>
            <w:tcW w:w="773" w:type="pct"/>
            <w:vAlign w:val="center"/>
          </w:tcPr>
          <w:p w14:paraId="3926A85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原产地及</w:t>
            </w:r>
          </w:p>
          <w:p w14:paraId="7BA9743D">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生产厂商</w:t>
            </w:r>
          </w:p>
        </w:tc>
        <w:tc>
          <w:tcPr>
            <w:tcW w:w="394" w:type="pct"/>
            <w:vAlign w:val="center"/>
          </w:tcPr>
          <w:p w14:paraId="2E0165ED">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395" w:type="pct"/>
            <w:vAlign w:val="center"/>
          </w:tcPr>
          <w:p w14:paraId="3BBDEC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551" w:type="pct"/>
            <w:vAlign w:val="center"/>
          </w:tcPr>
          <w:p w14:paraId="615B023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p w14:paraId="5C1ABB4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（元）</w:t>
            </w:r>
          </w:p>
        </w:tc>
        <w:tc>
          <w:tcPr>
            <w:tcW w:w="551" w:type="pct"/>
            <w:vAlign w:val="center"/>
          </w:tcPr>
          <w:p w14:paraId="0965967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小计</w:t>
            </w:r>
          </w:p>
          <w:p w14:paraId="1628A02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（元）</w:t>
            </w:r>
          </w:p>
        </w:tc>
        <w:tc>
          <w:tcPr>
            <w:tcW w:w="393" w:type="pct"/>
            <w:vAlign w:val="center"/>
          </w:tcPr>
          <w:p w14:paraId="206F5AE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40A5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067AAA0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776" w:type="pct"/>
          </w:tcPr>
          <w:p w14:paraId="7C284AFB">
            <w:pPr>
              <w:rPr>
                <w:rFonts w:asciiTheme="minorEastAsia" w:hAnsiTheme="minorEastAsia" w:eastAsiaTheme="minorEastAsia"/>
                <w:sz w:val="24"/>
                <w:szCs w:val="24"/>
              </w:rPr>
            </w:pPr>
          </w:p>
        </w:tc>
        <w:tc>
          <w:tcPr>
            <w:tcW w:w="773" w:type="pct"/>
          </w:tcPr>
          <w:p w14:paraId="546D927D">
            <w:pPr>
              <w:rPr>
                <w:rFonts w:asciiTheme="minorEastAsia" w:hAnsiTheme="minorEastAsia" w:eastAsiaTheme="minorEastAsia"/>
                <w:sz w:val="24"/>
                <w:szCs w:val="24"/>
              </w:rPr>
            </w:pPr>
          </w:p>
        </w:tc>
        <w:tc>
          <w:tcPr>
            <w:tcW w:w="773" w:type="pct"/>
          </w:tcPr>
          <w:p w14:paraId="6AAE8205">
            <w:pPr>
              <w:rPr>
                <w:rFonts w:asciiTheme="minorEastAsia" w:hAnsiTheme="minorEastAsia" w:eastAsiaTheme="minorEastAsia"/>
                <w:sz w:val="24"/>
                <w:szCs w:val="24"/>
              </w:rPr>
            </w:pPr>
          </w:p>
        </w:tc>
        <w:tc>
          <w:tcPr>
            <w:tcW w:w="394" w:type="pct"/>
          </w:tcPr>
          <w:p w14:paraId="7FFB911D">
            <w:pPr>
              <w:rPr>
                <w:rFonts w:asciiTheme="minorEastAsia" w:hAnsiTheme="minorEastAsia" w:eastAsiaTheme="minorEastAsia"/>
                <w:sz w:val="24"/>
                <w:szCs w:val="24"/>
              </w:rPr>
            </w:pPr>
          </w:p>
        </w:tc>
        <w:tc>
          <w:tcPr>
            <w:tcW w:w="395" w:type="pct"/>
          </w:tcPr>
          <w:p w14:paraId="1EC21B1A">
            <w:pPr>
              <w:rPr>
                <w:rFonts w:asciiTheme="minorEastAsia" w:hAnsiTheme="minorEastAsia" w:eastAsiaTheme="minorEastAsia"/>
                <w:sz w:val="24"/>
                <w:szCs w:val="24"/>
              </w:rPr>
            </w:pPr>
          </w:p>
        </w:tc>
        <w:tc>
          <w:tcPr>
            <w:tcW w:w="551" w:type="pct"/>
          </w:tcPr>
          <w:p w14:paraId="420719F2">
            <w:pPr>
              <w:rPr>
                <w:rFonts w:asciiTheme="minorEastAsia" w:hAnsiTheme="minorEastAsia" w:eastAsiaTheme="minorEastAsia"/>
                <w:sz w:val="24"/>
                <w:szCs w:val="24"/>
              </w:rPr>
            </w:pPr>
          </w:p>
        </w:tc>
        <w:tc>
          <w:tcPr>
            <w:tcW w:w="551" w:type="pct"/>
          </w:tcPr>
          <w:p w14:paraId="7E409DE3">
            <w:pPr>
              <w:rPr>
                <w:rFonts w:asciiTheme="minorEastAsia" w:hAnsiTheme="minorEastAsia" w:eastAsiaTheme="minorEastAsia"/>
                <w:sz w:val="24"/>
                <w:szCs w:val="24"/>
              </w:rPr>
            </w:pPr>
          </w:p>
        </w:tc>
        <w:tc>
          <w:tcPr>
            <w:tcW w:w="393" w:type="pct"/>
          </w:tcPr>
          <w:p w14:paraId="3F59FB47">
            <w:pPr>
              <w:rPr>
                <w:rFonts w:asciiTheme="minorEastAsia" w:hAnsiTheme="minorEastAsia" w:eastAsiaTheme="minorEastAsia"/>
                <w:sz w:val="24"/>
                <w:szCs w:val="24"/>
              </w:rPr>
            </w:pPr>
          </w:p>
        </w:tc>
      </w:tr>
      <w:tr w14:paraId="7990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0553A1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776" w:type="pct"/>
          </w:tcPr>
          <w:p w14:paraId="406EABAD">
            <w:pPr>
              <w:rPr>
                <w:rFonts w:asciiTheme="minorEastAsia" w:hAnsiTheme="minorEastAsia" w:eastAsiaTheme="minorEastAsia"/>
                <w:sz w:val="24"/>
                <w:szCs w:val="24"/>
              </w:rPr>
            </w:pPr>
          </w:p>
        </w:tc>
        <w:tc>
          <w:tcPr>
            <w:tcW w:w="773" w:type="pct"/>
          </w:tcPr>
          <w:p w14:paraId="6330478C">
            <w:pPr>
              <w:rPr>
                <w:rFonts w:asciiTheme="minorEastAsia" w:hAnsiTheme="minorEastAsia" w:eastAsiaTheme="minorEastAsia"/>
                <w:sz w:val="24"/>
                <w:szCs w:val="24"/>
              </w:rPr>
            </w:pPr>
          </w:p>
        </w:tc>
        <w:tc>
          <w:tcPr>
            <w:tcW w:w="773" w:type="pct"/>
          </w:tcPr>
          <w:p w14:paraId="340B1B6F">
            <w:pPr>
              <w:rPr>
                <w:rFonts w:asciiTheme="minorEastAsia" w:hAnsiTheme="minorEastAsia" w:eastAsiaTheme="minorEastAsia"/>
                <w:sz w:val="24"/>
                <w:szCs w:val="24"/>
              </w:rPr>
            </w:pPr>
          </w:p>
        </w:tc>
        <w:tc>
          <w:tcPr>
            <w:tcW w:w="394" w:type="pct"/>
          </w:tcPr>
          <w:p w14:paraId="45413B0E">
            <w:pPr>
              <w:rPr>
                <w:rFonts w:asciiTheme="minorEastAsia" w:hAnsiTheme="minorEastAsia" w:eastAsiaTheme="minorEastAsia"/>
                <w:sz w:val="24"/>
                <w:szCs w:val="24"/>
              </w:rPr>
            </w:pPr>
          </w:p>
        </w:tc>
        <w:tc>
          <w:tcPr>
            <w:tcW w:w="395" w:type="pct"/>
          </w:tcPr>
          <w:p w14:paraId="17036E47">
            <w:pPr>
              <w:rPr>
                <w:rFonts w:asciiTheme="minorEastAsia" w:hAnsiTheme="minorEastAsia" w:eastAsiaTheme="minorEastAsia"/>
                <w:sz w:val="24"/>
                <w:szCs w:val="24"/>
              </w:rPr>
            </w:pPr>
          </w:p>
        </w:tc>
        <w:tc>
          <w:tcPr>
            <w:tcW w:w="551" w:type="pct"/>
          </w:tcPr>
          <w:p w14:paraId="516CFF38">
            <w:pPr>
              <w:rPr>
                <w:rFonts w:asciiTheme="minorEastAsia" w:hAnsiTheme="minorEastAsia" w:eastAsiaTheme="minorEastAsia"/>
                <w:sz w:val="24"/>
                <w:szCs w:val="24"/>
              </w:rPr>
            </w:pPr>
          </w:p>
        </w:tc>
        <w:tc>
          <w:tcPr>
            <w:tcW w:w="551" w:type="pct"/>
          </w:tcPr>
          <w:p w14:paraId="5AF130D2">
            <w:pPr>
              <w:rPr>
                <w:rFonts w:asciiTheme="minorEastAsia" w:hAnsiTheme="minorEastAsia" w:eastAsiaTheme="minorEastAsia"/>
                <w:sz w:val="24"/>
                <w:szCs w:val="24"/>
              </w:rPr>
            </w:pPr>
          </w:p>
        </w:tc>
        <w:tc>
          <w:tcPr>
            <w:tcW w:w="393" w:type="pct"/>
          </w:tcPr>
          <w:p w14:paraId="7C5C93FB">
            <w:pPr>
              <w:rPr>
                <w:rFonts w:asciiTheme="minorEastAsia" w:hAnsiTheme="minorEastAsia" w:eastAsiaTheme="minorEastAsia"/>
                <w:sz w:val="24"/>
                <w:szCs w:val="24"/>
              </w:rPr>
            </w:pPr>
          </w:p>
        </w:tc>
      </w:tr>
      <w:tr w14:paraId="21D3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5E99DB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6" w:type="pct"/>
          </w:tcPr>
          <w:p w14:paraId="52B4C85B">
            <w:pPr>
              <w:rPr>
                <w:rFonts w:asciiTheme="minorEastAsia" w:hAnsiTheme="minorEastAsia" w:eastAsiaTheme="minorEastAsia"/>
                <w:sz w:val="24"/>
                <w:szCs w:val="24"/>
              </w:rPr>
            </w:pPr>
          </w:p>
        </w:tc>
        <w:tc>
          <w:tcPr>
            <w:tcW w:w="773" w:type="pct"/>
          </w:tcPr>
          <w:p w14:paraId="34DA010E">
            <w:pPr>
              <w:rPr>
                <w:rFonts w:asciiTheme="minorEastAsia" w:hAnsiTheme="minorEastAsia" w:eastAsiaTheme="minorEastAsia"/>
                <w:sz w:val="24"/>
                <w:szCs w:val="24"/>
              </w:rPr>
            </w:pPr>
          </w:p>
        </w:tc>
        <w:tc>
          <w:tcPr>
            <w:tcW w:w="773" w:type="pct"/>
          </w:tcPr>
          <w:p w14:paraId="798233C9">
            <w:pPr>
              <w:rPr>
                <w:rFonts w:asciiTheme="minorEastAsia" w:hAnsiTheme="minorEastAsia" w:eastAsiaTheme="minorEastAsia"/>
                <w:sz w:val="24"/>
                <w:szCs w:val="24"/>
              </w:rPr>
            </w:pPr>
          </w:p>
        </w:tc>
        <w:tc>
          <w:tcPr>
            <w:tcW w:w="394" w:type="pct"/>
          </w:tcPr>
          <w:p w14:paraId="6D37830D">
            <w:pPr>
              <w:rPr>
                <w:rFonts w:asciiTheme="minorEastAsia" w:hAnsiTheme="minorEastAsia" w:eastAsiaTheme="minorEastAsia"/>
                <w:sz w:val="24"/>
                <w:szCs w:val="24"/>
              </w:rPr>
            </w:pPr>
          </w:p>
        </w:tc>
        <w:tc>
          <w:tcPr>
            <w:tcW w:w="395" w:type="pct"/>
          </w:tcPr>
          <w:p w14:paraId="01B6937B">
            <w:pPr>
              <w:rPr>
                <w:rFonts w:asciiTheme="minorEastAsia" w:hAnsiTheme="minorEastAsia" w:eastAsiaTheme="minorEastAsia"/>
                <w:sz w:val="24"/>
                <w:szCs w:val="24"/>
              </w:rPr>
            </w:pPr>
          </w:p>
        </w:tc>
        <w:tc>
          <w:tcPr>
            <w:tcW w:w="551" w:type="pct"/>
          </w:tcPr>
          <w:p w14:paraId="036F847C">
            <w:pPr>
              <w:rPr>
                <w:rFonts w:asciiTheme="minorEastAsia" w:hAnsiTheme="minorEastAsia" w:eastAsiaTheme="minorEastAsia"/>
                <w:sz w:val="24"/>
                <w:szCs w:val="24"/>
              </w:rPr>
            </w:pPr>
          </w:p>
        </w:tc>
        <w:tc>
          <w:tcPr>
            <w:tcW w:w="551" w:type="pct"/>
          </w:tcPr>
          <w:p w14:paraId="30135D47">
            <w:pPr>
              <w:rPr>
                <w:rFonts w:asciiTheme="minorEastAsia" w:hAnsiTheme="minorEastAsia" w:eastAsiaTheme="minorEastAsia"/>
                <w:sz w:val="24"/>
                <w:szCs w:val="24"/>
              </w:rPr>
            </w:pPr>
          </w:p>
        </w:tc>
        <w:tc>
          <w:tcPr>
            <w:tcW w:w="393" w:type="pct"/>
          </w:tcPr>
          <w:p w14:paraId="3BC7DC7A">
            <w:pPr>
              <w:rPr>
                <w:rFonts w:asciiTheme="minorEastAsia" w:hAnsiTheme="minorEastAsia" w:eastAsiaTheme="minorEastAsia"/>
                <w:sz w:val="24"/>
                <w:szCs w:val="24"/>
              </w:rPr>
            </w:pPr>
          </w:p>
        </w:tc>
      </w:tr>
      <w:tr w14:paraId="54D6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6023D2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776" w:type="pct"/>
          </w:tcPr>
          <w:p w14:paraId="2AAAF2CE">
            <w:pPr>
              <w:rPr>
                <w:rFonts w:asciiTheme="minorEastAsia" w:hAnsiTheme="minorEastAsia" w:eastAsiaTheme="minorEastAsia"/>
                <w:sz w:val="24"/>
                <w:szCs w:val="24"/>
              </w:rPr>
            </w:pPr>
          </w:p>
        </w:tc>
        <w:tc>
          <w:tcPr>
            <w:tcW w:w="773" w:type="pct"/>
          </w:tcPr>
          <w:p w14:paraId="59AFC220">
            <w:pPr>
              <w:rPr>
                <w:rFonts w:asciiTheme="minorEastAsia" w:hAnsiTheme="minorEastAsia" w:eastAsiaTheme="minorEastAsia"/>
                <w:sz w:val="24"/>
                <w:szCs w:val="24"/>
              </w:rPr>
            </w:pPr>
          </w:p>
        </w:tc>
        <w:tc>
          <w:tcPr>
            <w:tcW w:w="773" w:type="pct"/>
          </w:tcPr>
          <w:p w14:paraId="7EA7C44E">
            <w:pPr>
              <w:rPr>
                <w:rFonts w:asciiTheme="minorEastAsia" w:hAnsiTheme="minorEastAsia" w:eastAsiaTheme="minorEastAsia"/>
                <w:sz w:val="24"/>
                <w:szCs w:val="24"/>
              </w:rPr>
            </w:pPr>
          </w:p>
        </w:tc>
        <w:tc>
          <w:tcPr>
            <w:tcW w:w="394" w:type="pct"/>
          </w:tcPr>
          <w:p w14:paraId="2AA4C4C0">
            <w:pPr>
              <w:rPr>
                <w:rFonts w:asciiTheme="minorEastAsia" w:hAnsiTheme="minorEastAsia" w:eastAsiaTheme="minorEastAsia"/>
                <w:sz w:val="24"/>
                <w:szCs w:val="24"/>
              </w:rPr>
            </w:pPr>
          </w:p>
        </w:tc>
        <w:tc>
          <w:tcPr>
            <w:tcW w:w="395" w:type="pct"/>
          </w:tcPr>
          <w:p w14:paraId="663272E2">
            <w:pPr>
              <w:rPr>
                <w:rFonts w:asciiTheme="minorEastAsia" w:hAnsiTheme="minorEastAsia" w:eastAsiaTheme="minorEastAsia"/>
                <w:sz w:val="24"/>
                <w:szCs w:val="24"/>
              </w:rPr>
            </w:pPr>
          </w:p>
        </w:tc>
        <w:tc>
          <w:tcPr>
            <w:tcW w:w="551" w:type="pct"/>
          </w:tcPr>
          <w:p w14:paraId="3A41C7CF">
            <w:pPr>
              <w:rPr>
                <w:rFonts w:asciiTheme="minorEastAsia" w:hAnsiTheme="minorEastAsia" w:eastAsiaTheme="minorEastAsia"/>
                <w:sz w:val="24"/>
                <w:szCs w:val="24"/>
              </w:rPr>
            </w:pPr>
          </w:p>
        </w:tc>
        <w:tc>
          <w:tcPr>
            <w:tcW w:w="551" w:type="pct"/>
          </w:tcPr>
          <w:p w14:paraId="6A12CEAC">
            <w:pPr>
              <w:rPr>
                <w:rFonts w:asciiTheme="minorEastAsia" w:hAnsiTheme="minorEastAsia" w:eastAsiaTheme="minorEastAsia"/>
                <w:sz w:val="24"/>
                <w:szCs w:val="24"/>
              </w:rPr>
            </w:pPr>
          </w:p>
        </w:tc>
        <w:tc>
          <w:tcPr>
            <w:tcW w:w="393" w:type="pct"/>
          </w:tcPr>
          <w:p w14:paraId="24FF1100">
            <w:pPr>
              <w:rPr>
                <w:rFonts w:asciiTheme="minorEastAsia" w:hAnsiTheme="minorEastAsia" w:eastAsiaTheme="minorEastAsia"/>
                <w:sz w:val="24"/>
                <w:szCs w:val="24"/>
              </w:rPr>
            </w:pPr>
          </w:p>
        </w:tc>
      </w:tr>
      <w:tr w14:paraId="1214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7F10E6D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76" w:type="pct"/>
          </w:tcPr>
          <w:p w14:paraId="53F4CE1D">
            <w:pPr>
              <w:rPr>
                <w:rFonts w:asciiTheme="minorEastAsia" w:hAnsiTheme="minorEastAsia" w:eastAsiaTheme="minorEastAsia"/>
                <w:sz w:val="24"/>
                <w:szCs w:val="24"/>
              </w:rPr>
            </w:pPr>
          </w:p>
        </w:tc>
        <w:tc>
          <w:tcPr>
            <w:tcW w:w="773" w:type="pct"/>
          </w:tcPr>
          <w:p w14:paraId="347FB834">
            <w:pPr>
              <w:rPr>
                <w:rFonts w:asciiTheme="minorEastAsia" w:hAnsiTheme="minorEastAsia" w:eastAsiaTheme="minorEastAsia"/>
                <w:sz w:val="24"/>
                <w:szCs w:val="24"/>
              </w:rPr>
            </w:pPr>
          </w:p>
        </w:tc>
        <w:tc>
          <w:tcPr>
            <w:tcW w:w="773" w:type="pct"/>
          </w:tcPr>
          <w:p w14:paraId="56D031E7">
            <w:pPr>
              <w:rPr>
                <w:rFonts w:asciiTheme="minorEastAsia" w:hAnsiTheme="minorEastAsia" w:eastAsiaTheme="minorEastAsia"/>
                <w:sz w:val="24"/>
                <w:szCs w:val="24"/>
              </w:rPr>
            </w:pPr>
          </w:p>
        </w:tc>
        <w:tc>
          <w:tcPr>
            <w:tcW w:w="394" w:type="pct"/>
          </w:tcPr>
          <w:p w14:paraId="54F1DE8D">
            <w:pPr>
              <w:rPr>
                <w:rFonts w:asciiTheme="minorEastAsia" w:hAnsiTheme="minorEastAsia" w:eastAsiaTheme="minorEastAsia"/>
                <w:sz w:val="24"/>
                <w:szCs w:val="24"/>
              </w:rPr>
            </w:pPr>
          </w:p>
        </w:tc>
        <w:tc>
          <w:tcPr>
            <w:tcW w:w="395" w:type="pct"/>
          </w:tcPr>
          <w:p w14:paraId="46350FC7">
            <w:pPr>
              <w:rPr>
                <w:rFonts w:asciiTheme="minorEastAsia" w:hAnsiTheme="minorEastAsia" w:eastAsiaTheme="minorEastAsia"/>
                <w:sz w:val="24"/>
                <w:szCs w:val="24"/>
              </w:rPr>
            </w:pPr>
          </w:p>
        </w:tc>
        <w:tc>
          <w:tcPr>
            <w:tcW w:w="551" w:type="pct"/>
          </w:tcPr>
          <w:p w14:paraId="746322C1">
            <w:pPr>
              <w:rPr>
                <w:rFonts w:asciiTheme="minorEastAsia" w:hAnsiTheme="minorEastAsia" w:eastAsiaTheme="minorEastAsia"/>
                <w:sz w:val="24"/>
                <w:szCs w:val="24"/>
              </w:rPr>
            </w:pPr>
          </w:p>
        </w:tc>
        <w:tc>
          <w:tcPr>
            <w:tcW w:w="551" w:type="pct"/>
          </w:tcPr>
          <w:p w14:paraId="3917E7E2">
            <w:pPr>
              <w:rPr>
                <w:rFonts w:asciiTheme="minorEastAsia" w:hAnsiTheme="minorEastAsia" w:eastAsiaTheme="minorEastAsia"/>
                <w:sz w:val="24"/>
                <w:szCs w:val="24"/>
              </w:rPr>
            </w:pPr>
          </w:p>
        </w:tc>
        <w:tc>
          <w:tcPr>
            <w:tcW w:w="393" w:type="pct"/>
          </w:tcPr>
          <w:p w14:paraId="3448B8C0">
            <w:pPr>
              <w:rPr>
                <w:rFonts w:asciiTheme="minorEastAsia" w:hAnsiTheme="minorEastAsia" w:eastAsiaTheme="minorEastAsia"/>
                <w:sz w:val="24"/>
                <w:szCs w:val="24"/>
              </w:rPr>
            </w:pPr>
          </w:p>
        </w:tc>
      </w:tr>
      <w:tr w14:paraId="1497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FD2ACC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776" w:type="pct"/>
          </w:tcPr>
          <w:p w14:paraId="42927E83">
            <w:pPr>
              <w:rPr>
                <w:rFonts w:asciiTheme="minorEastAsia" w:hAnsiTheme="minorEastAsia" w:eastAsiaTheme="minorEastAsia"/>
                <w:sz w:val="24"/>
                <w:szCs w:val="24"/>
              </w:rPr>
            </w:pPr>
          </w:p>
        </w:tc>
        <w:tc>
          <w:tcPr>
            <w:tcW w:w="773" w:type="pct"/>
          </w:tcPr>
          <w:p w14:paraId="24DC3511">
            <w:pPr>
              <w:rPr>
                <w:rFonts w:asciiTheme="minorEastAsia" w:hAnsiTheme="minorEastAsia" w:eastAsiaTheme="minorEastAsia"/>
                <w:sz w:val="24"/>
                <w:szCs w:val="24"/>
              </w:rPr>
            </w:pPr>
          </w:p>
        </w:tc>
        <w:tc>
          <w:tcPr>
            <w:tcW w:w="773" w:type="pct"/>
          </w:tcPr>
          <w:p w14:paraId="75757BF2">
            <w:pPr>
              <w:rPr>
                <w:rFonts w:asciiTheme="minorEastAsia" w:hAnsiTheme="minorEastAsia" w:eastAsiaTheme="minorEastAsia"/>
                <w:sz w:val="24"/>
                <w:szCs w:val="24"/>
              </w:rPr>
            </w:pPr>
          </w:p>
        </w:tc>
        <w:tc>
          <w:tcPr>
            <w:tcW w:w="394" w:type="pct"/>
          </w:tcPr>
          <w:p w14:paraId="1EF5BD1A">
            <w:pPr>
              <w:rPr>
                <w:rFonts w:asciiTheme="minorEastAsia" w:hAnsiTheme="minorEastAsia" w:eastAsiaTheme="minorEastAsia"/>
                <w:sz w:val="24"/>
                <w:szCs w:val="24"/>
              </w:rPr>
            </w:pPr>
          </w:p>
        </w:tc>
        <w:tc>
          <w:tcPr>
            <w:tcW w:w="395" w:type="pct"/>
          </w:tcPr>
          <w:p w14:paraId="694FA27F">
            <w:pPr>
              <w:rPr>
                <w:rFonts w:asciiTheme="minorEastAsia" w:hAnsiTheme="minorEastAsia" w:eastAsiaTheme="minorEastAsia"/>
                <w:sz w:val="24"/>
                <w:szCs w:val="24"/>
              </w:rPr>
            </w:pPr>
          </w:p>
        </w:tc>
        <w:tc>
          <w:tcPr>
            <w:tcW w:w="551" w:type="pct"/>
          </w:tcPr>
          <w:p w14:paraId="42D650BB">
            <w:pPr>
              <w:rPr>
                <w:rFonts w:asciiTheme="minorEastAsia" w:hAnsiTheme="minorEastAsia" w:eastAsiaTheme="minorEastAsia"/>
                <w:sz w:val="24"/>
                <w:szCs w:val="24"/>
              </w:rPr>
            </w:pPr>
          </w:p>
        </w:tc>
        <w:tc>
          <w:tcPr>
            <w:tcW w:w="551" w:type="pct"/>
          </w:tcPr>
          <w:p w14:paraId="1871FF27">
            <w:pPr>
              <w:rPr>
                <w:rFonts w:asciiTheme="minorEastAsia" w:hAnsiTheme="minorEastAsia" w:eastAsiaTheme="minorEastAsia"/>
                <w:sz w:val="24"/>
                <w:szCs w:val="24"/>
              </w:rPr>
            </w:pPr>
          </w:p>
        </w:tc>
        <w:tc>
          <w:tcPr>
            <w:tcW w:w="393" w:type="pct"/>
          </w:tcPr>
          <w:p w14:paraId="7CB0C8E4">
            <w:pPr>
              <w:rPr>
                <w:rFonts w:asciiTheme="minorEastAsia" w:hAnsiTheme="minorEastAsia" w:eastAsiaTheme="minorEastAsia"/>
                <w:sz w:val="24"/>
                <w:szCs w:val="24"/>
              </w:rPr>
            </w:pPr>
          </w:p>
        </w:tc>
      </w:tr>
      <w:tr w14:paraId="0118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15E1A2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776" w:type="pct"/>
          </w:tcPr>
          <w:p w14:paraId="5D02DDA6">
            <w:pPr>
              <w:rPr>
                <w:rFonts w:asciiTheme="minorEastAsia" w:hAnsiTheme="minorEastAsia" w:eastAsiaTheme="minorEastAsia"/>
                <w:sz w:val="24"/>
                <w:szCs w:val="24"/>
              </w:rPr>
            </w:pPr>
          </w:p>
        </w:tc>
        <w:tc>
          <w:tcPr>
            <w:tcW w:w="773" w:type="pct"/>
          </w:tcPr>
          <w:p w14:paraId="519F658C">
            <w:pPr>
              <w:rPr>
                <w:rFonts w:asciiTheme="minorEastAsia" w:hAnsiTheme="minorEastAsia" w:eastAsiaTheme="minorEastAsia"/>
                <w:sz w:val="24"/>
                <w:szCs w:val="24"/>
              </w:rPr>
            </w:pPr>
          </w:p>
        </w:tc>
        <w:tc>
          <w:tcPr>
            <w:tcW w:w="773" w:type="pct"/>
          </w:tcPr>
          <w:p w14:paraId="2E71FA6F">
            <w:pPr>
              <w:rPr>
                <w:rFonts w:asciiTheme="minorEastAsia" w:hAnsiTheme="minorEastAsia" w:eastAsiaTheme="minorEastAsia"/>
                <w:sz w:val="24"/>
                <w:szCs w:val="24"/>
              </w:rPr>
            </w:pPr>
          </w:p>
        </w:tc>
        <w:tc>
          <w:tcPr>
            <w:tcW w:w="394" w:type="pct"/>
          </w:tcPr>
          <w:p w14:paraId="6F424A73">
            <w:pPr>
              <w:rPr>
                <w:rFonts w:asciiTheme="minorEastAsia" w:hAnsiTheme="minorEastAsia" w:eastAsiaTheme="minorEastAsia"/>
                <w:sz w:val="24"/>
                <w:szCs w:val="24"/>
              </w:rPr>
            </w:pPr>
          </w:p>
        </w:tc>
        <w:tc>
          <w:tcPr>
            <w:tcW w:w="395" w:type="pct"/>
          </w:tcPr>
          <w:p w14:paraId="613BD794">
            <w:pPr>
              <w:rPr>
                <w:rFonts w:asciiTheme="minorEastAsia" w:hAnsiTheme="minorEastAsia" w:eastAsiaTheme="minorEastAsia"/>
                <w:sz w:val="24"/>
                <w:szCs w:val="24"/>
              </w:rPr>
            </w:pPr>
          </w:p>
        </w:tc>
        <w:tc>
          <w:tcPr>
            <w:tcW w:w="551" w:type="pct"/>
          </w:tcPr>
          <w:p w14:paraId="2F6F75E4">
            <w:pPr>
              <w:rPr>
                <w:rFonts w:asciiTheme="minorEastAsia" w:hAnsiTheme="minorEastAsia" w:eastAsiaTheme="minorEastAsia"/>
                <w:sz w:val="24"/>
                <w:szCs w:val="24"/>
              </w:rPr>
            </w:pPr>
          </w:p>
        </w:tc>
        <w:tc>
          <w:tcPr>
            <w:tcW w:w="551" w:type="pct"/>
          </w:tcPr>
          <w:p w14:paraId="070E03E1">
            <w:pPr>
              <w:rPr>
                <w:rFonts w:asciiTheme="minorEastAsia" w:hAnsiTheme="minorEastAsia" w:eastAsiaTheme="minorEastAsia"/>
                <w:sz w:val="24"/>
                <w:szCs w:val="24"/>
              </w:rPr>
            </w:pPr>
          </w:p>
        </w:tc>
        <w:tc>
          <w:tcPr>
            <w:tcW w:w="393" w:type="pct"/>
          </w:tcPr>
          <w:p w14:paraId="5C4CFCC5">
            <w:pPr>
              <w:rPr>
                <w:rFonts w:asciiTheme="minorEastAsia" w:hAnsiTheme="minorEastAsia" w:eastAsiaTheme="minorEastAsia"/>
                <w:sz w:val="24"/>
                <w:szCs w:val="24"/>
              </w:rPr>
            </w:pPr>
          </w:p>
        </w:tc>
      </w:tr>
      <w:tr w14:paraId="0151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4" w:type="pct"/>
          </w:tcPr>
          <w:p w14:paraId="42E495A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776" w:type="pct"/>
          </w:tcPr>
          <w:p w14:paraId="262EE126">
            <w:pPr>
              <w:rPr>
                <w:rFonts w:asciiTheme="minorEastAsia" w:hAnsiTheme="minorEastAsia" w:eastAsiaTheme="minorEastAsia"/>
                <w:sz w:val="24"/>
                <w:szCs w:val="24"/>
              </w:rPr>
            </w:pPr>
          </w:p>
        </w:tc>
        <w:tc>
          <w:tcPr>
            <w:tcW w:w="773" w:type="pct"/>
          </w:tcPr>
          <w:p w14:paraId="2AD0ACA4">
            <w:pPr>
              <w:rPr>
                <w:rFonts w:asciiTheme="minorEastAsia" w:hAnsiTheme="minorEastAsia" w:eastAsiaTheme="minorEastAsia"/>
                <w:sz w:val="24"/>
                <w:szCs w:val="24"/>
              </w:rPr>
            </w:pPr>
          </w:p>
        </w:tc>
        <w:tc>
          <w:tcPr>
            <w:tcW w:w="773" w:type="pct"/>
          </w:tcPr>
          <w:p w14:paraId="395AD926">
            <w:pPr>
              <w:rPr>
                <w:rFonts w:asciiTheme="minorEastAsia" w:hAnsiTheme="minorEastAsia" w:eastAsiaTheme="minorEastAsia"/>
                <w:sz w:val="24"/>
                <w:szCs w:val="24"/>
              </w:rPr>
            </w:pPr>
          </w:p>
        </w:tc>
        <w:tc>
          <w:tcPr>
            <w:tcW w:w="394" w:type="pct"/>
          </w:tcPr>
          <w:p w14:paraId="298C85D8">
            <w:pPr>
              <w:rPr>
                <w:rFonts w:asciiTheme="minorEastAsia" w:hAnsiTheme="minorEastAsia" w:eastAsiaTheme="minorEastAsia"/>
                <w:sz w:val="24"/>
                <w:szCs w:val="24"/>
              </w:rPr>
            </w:pPr>
          </w:p>
        </w:tc>
        <w:tc>
          <w:tcPr>
            <w:tcW w:w="395" w:type="pct"/>
          </w:tcPr>
          <w:p w14:paraId="2C521BD6">
            <w:pPr>
              <w:rPr>
                <w:rFonts w:asciiTheme="minorEastAsia" w:hAnsiTheme="minorEastAsia" w:eastAsiaTheme="minorEastAsia"/>
                <w:sz w:val="24"/>
                <w:szCs w:val="24"/>
              </w:rPr>
            </w:pPr>
          </w:p>
        </w:tc>
        <w:tc>
          <w:tcPr>
            <w:tcW w:w="551" w:type="pct"/>
          </w:tcPr>
          <w:p w14:paraId="6EB0A0C3">
            <w:pPr>
              <w:rPr>
                <w:rFonts w:asciiTheme="minorEastAsia" w:hAnsiTheme="minorEastAsia" w:eastAsiaTheme="minorEastAsia"/>
                <w:sz w:val="24"/>
                <w:szCs w:val="24"/>
              </w:rPr>
            </w:pPr>
          </w:p>
        </w:tc>
        <w:tc>
          <w:tcPr>
            <w:tcW w:w="551" w:type="pct"/>
          </w:tcPr>
          <w:p w14:paraId="420A6744">
            <w:pPr>
              <w:rPr>
                <w:rFonts w:asciiTheme="minorEastAsia" w:hAnsiTheme="minorEastAsia" w:eastAsiaTheme="minorEastAsia"/>
                <w:sz w:val="24"/>
                <w:szCs w:val="24"/>
              </w:rPr>
            </w:pPr>
          </w:p>
        </w:tc>
        <w:tc>
          <w:tcPr>
            <w:tcW w:w="393" w:type="pct"/>
          </w:tcPr>
          <w:p w14:paraId="7623A09F">
            <w:pPr>
              <w:rPr>
                <w:rFonts w:asciiTheme="minorEastAsia" w:hAnsiTheme="minorEastAsia" w:eastAsiaTheme="minorEastAsia"/>
                <w:sz w:val="24"/>
                <w:szCs w:val="24"/>
              </w:rPr>
            </w:pPr>
          </w:p>
        </w:tc>
      </w:tr>
      <w:tr w14:paraId="49AE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2FFEBB1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776" w:type="pct"/>
          </w:tcPr>
          <w:p w14:paraId="5DAD0F1D">
            <w:pPr>
              <w:rPr>
                <w:rFonts w:asciiTheme="minorEastAsia" w:hAnsiTheme="minorEastAsia" w:eastAsiaTheme="minorEastAsia"/>
                <w:sz w:val="24"/>
                <w:szCs w:val="24"/>
              </w:rPr>
            </w:pPr>
          </w:p>
        </w:tc>
        <w:tc>
          <w:tcPr>
            <w:tcW w:w="773" w:type="pct"/>
          </w:tcPr>
          <w:p w14:paraId="02201B64">
            <w:pPr>
              <w:rPr>
                <w:rFonts w:asciiTheme="minorEastAsia" w:hAnsiTheme="minorEastAsia" w:eastAsiaTheme="minorEastAsia"/>
                <w:sz w:val="24"/>
                <w:szCs w:val="24"/>
              </w:rPr>
            </w:pPr>
          </w:p>
        </w:tc>
        <w:tc>
          <w:tcPr>
            <w:tcW w:w="773" w:type="pct"/>
          </w:tcPr>
          <w:p w14:paraId="2CA4CC06">
            <w:pPr>
              <w:rPr>
                <w:rFonts w:asciiTheme="minorEastAsia" w:hAnsiTheme="minorEastAsia" w:eastAsiaTheme="minorEastAsia"/>
                <w:sz w:val="24"/>
                <w:szCs w:val="24"/>
              </w:rPr>
            </w:pPr>
          </w:p>
        </w:tc>
        <w:tc>
          <w:tcPr>
            <w:tcW w:w="394" w:type="pct"/>
          </w:tcPr>
          <w:p w14:paraId="74EFBD70">
            <w:pPr>
              <w:rPr>
                <w:rFonts w:asciiTheme="minorEastAsia" w:hAnsiTheme="minorEastAsia" w:eastAsiaTheme="minorEastAsia"/>
                <w:sz w:val="24"/>
                <w:szCs w:val="24"/>
              </w:rPr>
            </w:pPr>
          </w:p>
        </w:tc>
        <w:tc>
          <w:tcPr>
            <w:tcW w:w="395" w:type="pct"/>
          </w:tcPr>
          <w:p w14:paraId="0EB2F6B1">
            <w:pPr>
              <w:rPr>
                <w:rFonts w:asciiTheme="minorEastAsia" w:hAnsiTheme="minorEastAsia" w:eastAsiaTheme="minorEastAsia"/>
                <w:sz w:val="24"/>
                <w:szCs w:val="24"/>
              </w:rPr>
            </w:pPr>
          </w:p>
        </w:tc>
        <w:tc>
          <w:tcPr>
            <w:tcW w:w="551" w:type="pct"/>
          </w:tcPr>
          <w:p w14:paraId="0BDEB67D">
            <w:pPr>
              <w:rPr>
                <w:rFonts w:asciiTheme="minorEastAsia" w:hAnsiTheme="minorEastAsia" w:eastAsiaTheme="minorEastAsia"/>
                <w:sz w:val="24"/>
                <w:szCs w:val="24"/>
              </w:rPr>
            </w:pPr>
          </w:p>
        </w:tc>
        <w:tc>
          <w:tcPr>
            <w:tcW w:w="551" w:type="pct"/>
          </w:tcPr>
          <w:p w14:paraId="338C45EB">
            <w:pPr>
              <w:rPr>
                <w:rFonts w:asciiTheme="minorEastAsia" w:hAnsiTheme="minorEastAsia" w:eastAsiaTheme="minorEastAsia"/>
                <w:sz w:val="24"/>
                <w:szCs w:val="24"/>
              </w:rPr>
            </w:pPr>
          </w:p>
        </w:tc>
        <w:tc>
          <w:tcPr>
            <w:tcW w:w="393" w:type="pct"/>
          </w:tcPr>
          <w:p w14:paraId="14FFE9AF">
            <w:pPr>
              <w:rPr>
                <w:rFonts w:asciiTheme="minorEastAsia" w:hAnsiTheme="minorEastAsia" w:eastAsiaTheme="minorEastAsia"/>
                <w:sz w:val="24"/>
                <w:szCs w:val="24"/>
              </w:rPr>
            </w:pPr>
          </w:p>
        </w:tc>
      </w:tr>
      <w:tr w14:paraId="79C2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5D1FC9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776" w:type="pct"/>
          </w:tcPr>
          <w:p w14:paraId="0E024014">
            <w:pPr>
              <w:rPr>
                <w:rFonts w:asciiTheme="minorEastAsia" w:hAnsiTheme="minorEastAsia" w:eastAsiaTheme="minorEastAsia"/>
                <w:sz w:val="24"/>
                <w:szCs w:val="24"/>
              </w:rPr>
            </w:pPr>
          </w:p>
        </w:tc>
        <w:tc>
          <w:tcPr>
            <w:tcW w:w="773" w:type="pct"/>
          </w:tcPr>
          <w:p w14:paraId="5B6C7DE4">
            <w:pPr>
              <w:rPr>
                <w:rFonts w:asciiTheme="minorEastAsia" w:hAnsiTheme="minorEastAsia" w:eastAsiaTheme="minorEastAsia"/>
                <w:sz w:val="24"/>
                <w:szCs w:val="24"/>
              </w:rPr>
            </w:pPr>
          </w:p>
        </w:tc>
        <w:tc>
          <w:tcPr>
            <w:tcW w:w="773" w:type="pct"/>
          </w:tcPr>
          <w:p w14:paraId="4552DF54">
            <w:pPr>
              <w:rPr>
                <w:rFonts w:asciiTheme="minorEastAsia" w:hAnsiTheme="minorEastAsia" w:eastAsiaTheme="minorEastAsia"/>
                <w:sz w:val="24"/>
                <w:szCs w:val="24"/>
              </w:rPr>
            </w:pPr>
          </w:p>
        </w:tc>
        <w:tc>
          <w:tcPr>
            <w:tcW w:w="394" w:type="pct"/>
          </w:tcPr>
          <w:p w14:paraId="2CBBA2F5">
            <w:pPr>
              <w:rPr>
                <w:rFonts w:asciiTheme="minorEastAsia" w:hAnsiTheme="minorEastAsia" w:eastAsiaTheme="minorEastAsia"/>
                <w:sz w:val="24"/>
                <w:szCs w:val="24"/>
              </w:rPr>
            </w:pPr>
          </w:p>
        </w:tc>
        <w:tc>
          <w:tcPr>
            <w:tcW w:w="395" w:type="pct"/>
          </w:tcPr>
          <w:p w14:paraId="17823FC3">
            <w:pPr>
              <w:rPr>
                <w:rFonts w:asciiTheme="minorEastAsia" w:hAnsiTheme="minorEastAsia" w:eastAsiaTheme="minorEastAsia"/>
                <w:sz w:val="24"/>
                <w:szCs w:val="24"/>
              </w:rPr>
            </w:pPr>
          </w:p>
        </w:tc>
        <w:tc>
          <w:tcPr>
            <w:tcW w:w="551" w:type="pct"/>
          </w:tcPr>
          <w:p w14:paraId="3C400461">
            <w:pPr>
              <w:rPr>
                <w:rFonts w:asciiTheme="minorEastAsia" w:hAnsiTheme="minorEastAsia" w:eastAsiaTheme="minorEastAsia"/>
                <w:sz w:val="24"/>
                <w:szCs w:val="24"/>
              </w:rPr>
            </w:pPr>
          </w:p>
        </w:tc>
        <w:tc>
          <w:tcPr>
            <w:tcW w:w="551" w:type="pct"/>
          </w:tcPr>
          <w:p w14:paraId="6E5CBD22">
            <w:pPr>
              <w:rPr>
                <w:rFonts w:asciiTheme="minorEastAsia" w:hAnsiTheme="minorEastAsia" w:eastAsiaTheme="minorEastAsia"/>
                <w:sz w:val="24"/>
                <w:szCs w:val="24"/>
              </w:rPr>
            </w:pPr>
          </w:p>
        </w:tc>
        <w:tc>
          <w:tcPr>
            <w:tcW w:w="393" w:type="pct"/>
          </w:tcPr>
          <w:p w14:paraId="67B6A8D3">
            <w:pPr>
              <w:rPr>
                <w:rFonts w:asciiTheme="minorEastAsia" w:hAnsiTheme="minorEastAsia" w:eastAsiaTheme="minorEastAsia"/>
                <w:sz w:val="24"/>
                <w:szCs w:val="24"/>
              </w:rPr>
            </w:pPr>
          </w:p>
        </w:tc>
      </w:tr>
      <w:tr w14:paraId="0662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0D853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776" w:type="pct"/>
          </w:tcPr>
          <w:p w14:paraId="0D8DB041">
            <w:pPr>
              <w:rPr>
                <w:rFonts w:asciiTheme="minorEastAsia" w:hAnsiTheme="minorEastAsia" w:eastAsiaTheme="minorEastAsia"/>
                <w:sz w:val="24"/>
                <w:szCs w:val="24"/>
              </w:rPr>
            </w:pPr>
          </w:p>
        </w:tc>
        <w:tc>
          <w:tcPr>
            <w:tcW w:w="773" w:type="pct"/>
          </w:tcPr>
          <w:p w14:paraId="70152DAB">
            <w:pPr>
              <w:rPr>
                <w:rFonts w:asciiTheme="minorEastAsia" w:hAnsiTheme="minorEastAsia" w:eastAsiaTheme="minorEastAsia"/>
                <w:sz w:val="24"/>
                <w:szCs w:val="24"/>
              </w:rPr>
            </w:pPr>
          </w:p>
        </w:tc>
        <w:tc>
          <w:tcPr>
            <w:tcW w:w="773" w:type="pct"/>
          </w:tcPr>
          <w:p w14:paraId="094B5874">
            <w:pPr>
              <w:rPr>
                <w:rFonts w:asciiTheme="minorEastAsia" w:hAnsiTheme="minorEastAsia" w:eastAsiaTheme="minorEastAsia"/>
                <w:sz w:val="24"/>
                <w:szCs w:val="24"/>
              </w:rPr>
            </w:pPr>
          </w:p>
        </w:tc>
        <w:tc>
          <w:tcPr>
            <w:tcW w:w="394" w:type="pct"/>
          </w:tcPr>
          <w:p w14:paraId="1C138FD8">
            <w:pPr>
              <w:rPr>
                <w:rFonts w:asciiTheme="minorEastAsia" w:hAnsiTheme="minorEastAsia" w:eastAsiaTheme="minorEastAsia"/>
                <w:sz w:val="24"/>
                <w:szCs w:val="24"/>
              </w:rPr>
            </w:pPr>
          </w:p>
        </w:tc>
        <w:tc>
          <w:tcPr>
            <w:tcW w:w="395" w:type="pct"/>
          </w:tcPr>
          <w:p w14:paraId="7F2C37D6">
            <w:pPr>
              <w:rPr>
                <w:rFonts w:asciiTheme="minorEastAsia" w:hAnsiTheme="minorEastAsia" w:eastAsiaTheme="minorEastAsia"/>
                <w:sz w:val="24"/>
                <w:szCs w:val="24"/>
              </w:rPr>
            </w:pPr>
          </w:p>
        </w:tc>
        <w:tc>
          <w:tcPr>
            <w:tcW w:w="551" w:type="pct"/>
          </w:tcPr>
          <w:p w14:paraId="42B9F959">
            <w:pPr>
              <w:rPr>
                <w:rFonts w:asciiTheme="minorEastAsia" w:hAnsiTheme="minorEastAsia" w:eastAsiaTheme="minorEastAsia"/>
                <w:sz w:val="24"/>
                <w:szCs w:val="24"/>
              </w:rPr>
            </w:pPr>
          </w:p>
        </w:tc>
        <w:tc>
          <w:tcPr>
            <w:tcW w:w="551" w:type="pct"/>
          </w:tcPr>
          <w:p w14:paraId="10FC9778">
            <w:pPr>
              <w:rPr>
                <w:rFonts w:asciiTheme="minorEastAsia" w:hAnsiTheme="minorEastAsia" w:eastAsiaTheme="minorEastAsia"/>
                <w:sz w:val="24"/>
                <w:szCs w:val="24"/>
              </w:rPr>
            </w:pPr>
          </w:p>
        </w:tc>
        <w:tc>
          <w:tcPr>
            <w:tcW w:w="393" w:type="pct"/>
          </w:tcPr>
          <w:p w14:paraId="063B0F8C">
            <w:pPr>
              <w:rPr>
                <w:rFonts w:asciiTheme="minorEastAsia" w:hAnsiTheme="minorEastAsia" w:eastAsiaTheme="minorEastAsia"/>
                <w:sz w:val="24"/>
                <w:szCs w:val="24"/>
              </w:rPr>
            </w:pPr>
          </w:p>
        </w:tc>
      </w:tr>
      <w:tr w14:paraId="157F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61BFFFD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776" w:type="pct"/>
          </w:tcPr>
          <w:p w14:paraId="51D7839D">
            <w:pPr>
              <w:rPr>
                <w:rFonts w:asciiTheme="minorEastAsia" w:hAnsiTheme="minorEastAsia" w:eastAsiaTheme="minorEastAsia"/>
                <w:sz w:val="24"/>
                <w:szCs w:val="24"/>
              </w:rPr>
            </w:pPr>
          </w:p>
        </w:tc>
        <w:tc>
          <w:tcPr>
            <w:tcW w:w="773" w:type="pct"/>
          </w:tcPr>
          <w:p w14:paraId="020C4DD1">
            <w:pPr>
              <w:rPr>
                <w:rFonts w:asciiTheme="minorEastAsia" w:hAnsiTheme="minorEastAsia" w:eastAsiaTheme="minorEastAsia"/>
                <w:sz w:val="24"/>
                <w:szCs w:val="24"/>
              </w:rPr>
            </w:pPr>
          </w:p>
        </w:tc>
        <w:tc>
          <w:tcPr>
            <w:tcW w:w="773" w:type="pct"/>
          </w:tcPr>
          <w:p w14:paraId="20DABAB8">
            <w:pPr>
              <w:rPr>
                <w:rFonts w:asciiTheme="minorEastAsia" w:hAnsiTheme="minorEastAsia" w:eastAsiaTheme="minorEastAsia"/>
                <w:sz w:val="24"/>
                <w:szCs w:val="24"/>
              </w:rPr>
            </w:pPr>
          </w:p>
        </w:tc>
        <w:tc>
          <w:tcPr>
            <w:tcW w:w="394" w:type="pct"/>
          </w:tcPr>
          <w:p w14:paraId="5B284CAE">
            <w:pPr>
              <w:rPr>
                <w:rFonts w:asciiTheme="minorEastAsia" w:hAnsiTheme="minorEastAsia" w:eastAsiaTheme="minorEastAsia"/>
                <w:sz w:val="24"/>
                <w:szCs w:val="24"/>
              </w:rPr>
            </w:pPr>
          </w:p>
        </w:tc>
        <w:tc>
          <w:tcPr>
            <w:tcW w:w="395" w:type="pct"/>
          </w:tcPr>
          <w:p w14:paraId="7C90EAF8">
            <w:pPr>
              <w:rPr>
                <w:rFonts w:asciiTheme="minorEastAsia" w:hAnsiTheme="minorEastAsia" w:eastAsiaTheme="minorEastAsia"/>
                <w:sz w:val="24"/>
                <w:szCs w:val="24"/>
              </w:rPr>
            </w:pPr>
          </w:p>
        </w:tc>
        <w:tc>
          <w:tcPr>
            <w:tcW w:w="551" w:type="pct"/>
          </w:tcPr>
          <w:p w14:paraId="563DFAD9">
            <w:pPr>
              <w:rPr>
                <w:rFonts w:asciiTheme="minorEastAsia" w:hAnsiTheme="minorEastAsia" w:eastAsiaTheme="minorEastAsia"/>
                <w:sz w:val="24"/>
                <w:szCs w:val="24"/>
              </w:rPr>
            </w:pPr>
          </w:p>
        </w:tc>
        <w:tc>
          <w:tcPr>
            <w:tcW w:w="551" w:type="pct"/>
          </w:tcPr>
          <w:p w14:paraId="7C19EA89">
            <w:pPr>
              <w:rPr>
                <w:rFonts w:asciiTheme="minorEastAsia" w:hAnsiTheme="minorEastAsia" w:eastAsiaTheme="minorEastAsia"/>
                <w:sz w:val="24"/>
                <w:szCs w:val="24"/>
              </w:rPr>
            </w:pPr>
          </w:p>
        </w:tc>
        <w:tc>
          <w:tcPr>
            <w:tcW w:w="393" w:type="pct"/>
          </w:tcPr>
          <w:p w14:paraId="6272CE07">
            <w:pPr>
              <w:rPr>
                <w:rFonts w:asciiTheme="minorEastAsia" w:hAnsiTheme="minorEastAsia" w:eastAsiaTheme="minorEastAsia"/>
                <w:sz w:val="24"/>
                <w:szCs w:val="24"/>
              </w:rPr>
            </w:pPr>
          </w:p>
        </w:tc>
      </w:tr>
      <w:tr w14:paraId="7275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D18A21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776" w:type="pct"/>
          </w:tcPr>
          <w:p w14:paraId="446BB29A">
            <w:pPr>
              <w:rPr>
                <w:rFonts w:asciiTheme="minorEastAsia" w:hAnsiTheme="minorEastAsia" w:eastAsiaTheme="minorEastAsia"/>
                <w:sz w:val="24"/>
                <w:szCs w:val="24"/>
              </w:rPr>
            </w:pPr>
          </w:p>
        </w:tc>
        <w:tc>
          <w:tcPr>
            <w:tcW w:w="773" w:type="pct"/>
          </w:tcPr>
          <w:p w14:paraId="6DA46FD0">
            <w:pPr>
              <w:rPr>
                <w:rFonts w:asciiTheme="minorEastAsia" w:hAnsiTheme="minorEastAsia" w:eastAsiaTheme="minorEastAsia"/>
                <w:sz w:val="24"/>
                <w:szCs w:val="24"/>
              </w:rPr>
            </w:pPr>
          </w:p>
        </w:tc>
        <w:tc>
          <w:tcPr>
            <w:tcW w:w="773" w:type="pct"/>
          </w:tcPr>
          <w:p w14:paraId="45E5B4A5">
            <w:pPr>
              <w:rPr>
                <w:rFonts w:asciiTheme="minorEastAsia" w:hAnsiTheme="minorEastAsia" w:eastAsiaTheme="minorEastAsia"/>
                <w:sz w:val="24"/>
                <w:szCs w:val="24"/>
              </w:rPr>
            </w:pPr>
          </w:p>
        </w:tc>
        <w:tc>
          <w:tcPr>
            <w:tcW w:w="394" w:type="pct"/>
          </w:tcPr>
          <w:p w14:paraId="35DC3743">
            <w:pPr>
              <w:rPr>
                <w:rFonts w:asciiTheme="minorEastAsia" w:hAnsiTheme="minorEastAsia" w:eastAsiaTheme="minorEastAsia"/>
                <w:sz w:val="24"/>
                <w:szCs w:val="24"/>
              </w:rPr>
            </w:pPr>
          </w:p>
        </w:tc>
        <w:tc>
          <w:tcPr>
            <w:tcW w:w="395" w:type="pct"/>
          </w:tcPr>
          <w:p w14:paraId="17E049E4">
            <w:pPr>
              <w:rPr>
                <w:rFonts w:asciiTheme="minorEastAsia" w:hAnsiTheme="minorEastAsia" w:eastAsiaTheme="minorEastAsia"/>
                <w:sz w:val="24"/>
                <w:szCs w:val="24"/>
              </w:rPr>
            </w:pPr>
          </w:p>
        </w:tc>
        <w:tc>
          <w:tcPr>
            <w:tcW w:w="551" w:type="pct"/>
          </w:tcPr>
          <w:p w14:paraId="01E4E368">
            <w:pPr>
              <w:rPr>
                <w:rFonts w:asciiTheme="minorEastAsia" w:hAnsiTheme="minorEastAsia" w:eastAsiaTheme="minorEastAsia"/>
                <w:sz w:val="24"/>
                <w:szCs w:val="24"/>
              </w:rPr>
            </w:pPr>
          </w:p>
        </w:tc>
        <w:tc>
          <w:tcPr>
            <w:tcW w:w="551" w:type="pct"/>
          </w:tcPr>
          <w:p w14:paraId="6546F541">
            <w:pPr>
              <w:rPr>
                <w:rFonts w:asciiTheme="minorEastAsia" w:hAnsiTheme="minorEastAsia" w:eastAsiaTheme="minorEastAsia"/>
                <w:sz w:val="24"/>
                <w:szCs w:val="24"/>
              </w:rPr>
            </w:pPr>
          </w:p>
        </w:tc>
        <w:tc>
          <w:tcPr>
            <w:tcW w:w="393" w:type="pct"/>
          </w:tcPr>
          <w:p w14:paraId="049BB6CB">
            <w:pPr>
              <w:rPr>
                <w:rFonts w:asciiTheme="minorEastAsia" w:hAnsiTheme="minorEastAsia" w:eastAsiaTheme="minorEastAsia"/>
                <w:sz w:val="24"/>
                <w:szCs w:val="24"/>
              </w:rPr>
            </w:pPr>
          </w:p>
        </w:tc>
      </w:tr>
      <w:tr w14:paraId="2159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E0DC908">
            <w:pPr>
              <w:jc w:val="center"/>
              <w:rPr>
                <w:rFonts w:asciiTheme="minorEastAsia" w:hAnsiTheme="minorEastAsia" w:eastAsiaTheme="minorEastAsia"/>
                <w:sz w:val="24"/>
                <w:szCs w:val="24"/>
              </w:rPr>
            </w:pPr>
          </w:p>
        </w:tc>
        <w:tc>
          <w:tcPr>
            <w:tcW w:w="776" w:type="pct"/>
            <w:vAlign w:val="center"/>
          </w:tcPr>
          <w:p w14:paraId="6B9B8788">
            <w:pPr>
              <w:pStyle w:val="35"/>
              <w:rPr>
                <w:rFonts w:asciiTheme="minorEastAsia" w:hAnsiTheme="minorEastAsia" w:eastAsiaTheme="minorEastAsia"/>
                <w:szCs w:val="24"/>
              </w:rPr>
            </w:pPr>
            <w:r>
              <w:rPr>
                <w:rFonts w:hint="eastAsia" w:asciiTheme="minorEastAsia" w:hAnsiTheme="minorEastAsia" w:eastAsiaTheme="minorEastAsia"/>
                <w:szCs w:val="24"/>
              </w:rPr>
              <w:t>其他费用</w:t>
            </w:r>
          </w:p>
        </w:tc>
        <w:tc>
          <w:tcPr>
            <w:tcW w:w="773" w:type="pct"/>
          </w:tcPr>
          <w:p w14:paraId="566EAB13">
            <w:pPr>
              <w:rPr>
                <w:rFonts w:asciiTheme="minorEastAsia" w:hAnsiTheme="minorEastAsia" w:eastAsiaTheme="minorEastAsia"/>
                <w:sz w:val="24"/>
                <w:szCs w:val="24"/>
              </w:rPr>
            </w:pPr>
          </w:p>
        </w:tc>
        <w:tc>
          <w:tcPr>
            <w:tcW w:w="773" w:type="pct"/>
          </w:tcPr>
          <w:p w14:paraId="7EA109E8">
            <w:pPr>
              <w:rPr>
                <w:rFonts w:asciiTheme="minorEastAsia" w:hAnsiTheme="minorEastAsia" w:eastAsiaTheme="minorEastAsia"/>
                <w:sz w:val="24"/>
                <w:szCs w:val="24"/>
              </w:rPr>
            </w:pPr>
          </w:p>
        </w:tc>
        <w:tc>
          <w:tcPr>
            <w:tcW w:w="394" w:type="pct"/>
          </w:tcPr>
          <w:p w14:paraId="0A8BFB03">
            <w:pPr>
              <w:rPr>
                <w:rFonts w:asciiTheme="minorEastAsia" w:hAnsiTheme="minorEastAsia" w:eastAsiaTheme="minorEastAsia"/>
                <w:sz w:val="24"/>
                <w:szCs w:val="24"/>
              </w:rPr>
            </w:pPr>
          </w:p>
        </w:tc>
        <w:tc>
          <w:tcPr>
            <w:tcW w:w="395" w:type="pct"/>
          </w:tcPr>
          <w:p w14:paraId="3E6C873E">
            <w:pPr>
              <w:rPr>
                <w:rFonts w:asciiTheme="minorEastAsia" w:hAnsiTheme="minorEastAsia" w:eastAsiaTheme="minorEastAsia"/>
                <w:sz w:val="24"/>
                <w:szCs w:val="24"/>
              </w:rPr>
            </w:pPr>
          </w:p>
        </w:tc>
        <w:tc>
          <w:tcPr>
            <w:tcW w:w="551" w:type="pct"/>
          </w:tcPr>
          <w:p w14:paraId="208DD217">
            <w:pPr>
              <w:rPr>
                <w:rFonts w:asciiTheme="minorEastAsia" w:hAnsiTheme="minorEastAsia" w:eastAsiaTheme="minorEastAsia"/>
                <w:sz w:val="24"/>
                <w:szCs w:val="24"/>
              </w:rPr>
            </w:pPr>
          </w:p>
        </w:tc>
        <w:tc>
          <w:tcPr>
            <w:tcW w:w="551" w:type="pct"/>
          </w:tcPr>
          <w:p w14:paraId="06632C4D">
            <w:pPr>
              <w:rPr>
                <w:rFonts w:asciiTheme="minorEastAsia" w:hAnsiTheme="minorEastAsia" w:eastAsiaTheme="minorEastAsia"/>
                <w:sz w:val="24"/>
                <w:szCs w:val="24"/>
              </w:rPr>
            </w:pPr>
          </w:p>
        </w:tc>
        <w:tc>
          <w:tcPr>
            <w:tcW w:w="393" w:type="pct"/>
          </w:tcPr>
          <w:p w14:paraId="631789EC">
            <w:pPr>
              <w:rPr>
                <w:rFonts w:asciiTheme="minorEastAsia" w:hAnsiTheme="minorEastAsia" w:eastAsiaTheme="minorEastAsia"/>
                <w:sz w:val="24"/>
                <w:szCs w:val="24"/>
              </w:rPr>
            </w:pPr>
          </w:p>
        </w:tc>
      </w:tr>
      <w:tr w14:paraId="140C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906CB55">
            <w:pPr>
              <w:jc w:val="center"/>
              <w:rPr>
                <w:rFonts w:asciiTheme="minorEastAsia" w:hAnsiTheme="minorEastAsia" w:eastAsiaTheme="minorEastAsia"/>
                <w:sz w:val="24"/>
                <w:szCs w:val="24"/>
              </w:rPr>
            </w:pPr>
          </w:p>
        </w:tc>
        <w:tc>
          <w:tcPr>
            <w:tcW w:w="776" w:type="pct"/>
          </w:tcPr>
          <w:p w14:paraId="3EF152FC">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773" w:type="pct"/>
          </w:tcPr>
          <w:p w14:paraId="3F48C0D9">
            <w:pPr>
              <w:rPr>
                <w:rFonts w:asciiTheme="minorEastAsia" w:hAnsiTheme="minorEastAsia" w:eastAsiaTheme="minorEastAsia"/>
                <w:sz w:val="24"/>
                <w:szCs w:val="24"/>
              </w:rPr>
            </w:pPr>
          </w:p>
        </w:tc>
        <w:tc>
          <w:tcPr>
            <w:tcW w:w="773" w:type="pct"/>
          </w:tcPr>
          <w:p w14:paraId="1F71FBE0">
            <w:pPr>
              <w:rPr>
                <w:rFonts w:asciiTheme="minorEastAsia" w:hAnsiTheme="minorEastAsia" w:eastAsiaTheme="minorEastAsia"/>
                <w:sz w:val="24"/>
                <w:szCs w:val="24"/>
              </w:rPr>
            </w:pPr>
          </w:p>
        </w:tc>
        <w:tc>
          <w:tcPr>
            <w:tcW w:w="394" w:type="pct"/>
          </w:tcPr>
          <w:p w14:paraId="752686EB">
            <w:pPr>
              <w:rPr>
                <w:rFonts w:asciiTheme="minorEastAsia" w:hAnsiTheme="minorEastAsia" w:eastAsiaTheme="minorEastAsia"/>
                <w:sz w:val="24"/>
                <w:szCs w:val="24"/>
              </w:rPr>
            </w:pPr>
          </w:p>
        </w:tc>
        <w:tc>
          <w:tcPr>
            <w:tcW w:w="395" w:type="pct"/>
          </w:tcPr>
          <w:p w14:paraId="28ED9046">
            <w:pPr>
              <w:rPr>
                <w:rFonts w:asciiTheme="minorEastAsia" w:hAnsiTheme="minorEastAsia" w:eastAsiaTheme="minorEastAsia"/>
                <w:sz w:val="24"/>
                <w:szCs w:val="24"/>
              </w:rPr>
            </w:pPr>
          </w:p>
        </w:tc>
        <w:tc>
          <w:tcPr>
            <w:tcW w:w="551" w:type="pct"/>
          </w:tcPr>
          <w:p w14:paraId="072278F8">
            <w:pPr>
              <w:rPr>
                <w:rFonts w:asciiTheme="minorEastAsia" w:hAnsiTheme="minorEastAsia" w:eastAsiaTheme="minorEastAsia"/>
                <w:sz w:val="24"/>
                <w:szCs w:val="24"/>
              </w:rPr>
            </w:pPr>
          </w:p>
        </w:tc>
        <w:tc>
          <w:tcPr>
            <w:tcW w:w="551" w:type="pct"/>
          </w:tcPr>
          <w:p w14:paraId="2CC43756">
            <w:pPr>
              <w:rPr>
                <w:rFonts w:asciiTheme="minorEastAsia" w:hAnsiTheme="minorEastAsia" w:eastAsiaTheme="minorEastAsia"/>
                <w:sz w:val="24"/>
                <w:szCs w:val="24"/>
              </w:rPr>
            </w:pPr>
          </w:p>
        </w:tc>
        <w:tc>
          <w:tcPr>
            <w:tcW w:w="393" w:type="pct"/>
          </w:tcPr>
          <w:p w14:paraId="484F09EE">
            <w:pPr>
              <w:rPr>
                <w:rFonts w:asciiTheme="minorEastAsia" w:hAnsiTheme="minorEastAsia" w:eastAsiaTheme="minorEastAsia"/>
                <w:sz w:val="24"/>
                <w:szCs w:val="24"/>
              </w:rPr>
            </w:pPr>
          </w:p>
        </w:tc>
      </w:tr>
      <w:tr w14:paraId="3B71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73CBAE1">
            <w:pPr>
              <w:jc w:val="center"/>
              <w:rPr>
                <w:rFonts w:asciiTheme="minorEastAsia" w:hAnsiTheme="minorEastAsia" w:eastAsiaTheme="minorEastAsia"/>
                <w:sz w:val="24"/>
                <w:szCs w:val="24"/>
              </w:rPr>
            </w:pPr>
          </w:p>
        </w:tc>
        <w:tc>
          <w:tcPr>
            <w:tcW w:w="776" w:type="pct"/>
          </w:tcPr>
          <w:p w14:paraId="7933442E">
            <w:pPr>
              <w:pStyle w:val="35"/>
              <w:rPr>
                <w:rFonts w:asciiTheme="minorEastAsia" w:hAnsiTheme="minorEastAsia" w:eastAsiaTheme="minorEastAsia"/>
                <w:szCs w:val="24"/>
              </w:rPr>
            </w:pPr>
            <w:r>
              <w:rPr>
                <w:rFonts w:hint="eastAsia" w:asciiTheme="minorEastAsia" w:hAnsiTheme="minorEastAsia" w:eastAsiaTheme="minorEastAsia"/>
                <w:szCs w:val="24"/>
              </w:rPr>
              <w:t>…</w:t>
            </w:r>
          </w:p>
        </w:tc>
        <w:tc>
          <w:tcPr>
            <w:tcW w:w="773" w:type="pct"/>
          </w:tcPr>
          <w:p w14:paraId="7AB46D1E">
            <w:pPr>
              <w:rPr>
                <w:rFonts w:asciiTheme="minorEastAsia" w:hAnsiTheme="minorEastAsia" w:eastAsiaTheme="minorEastAsia"/>
                <w:sz w:val="24"/>
                <w:szCs w:val="24"/>
              </w:rPr>
            </w:pPr>
          </w:p>
        </w:tc>
        <w:tc>
          <w:tcPr>
            <w:tcW w:w="773" w:type="pct"/>
          </w:tcPr>
          <w:p w14:paraId="64059933">
            <w:pPr>
              <w:rPr>
                <w:rFonts w:asciiTheme="minorEastAsia" w:hAnsiTheme="minorEastAsia" w:eastAsiaTheme="minorEastAsia"/>
                <w:sz w:val="24"/>
                <w:szCs w:val="24"/>
              </w:rPr>
            </w:pPr>
          </w:p>
        </w:tc>
        <w:tc>
          <w:tcPr>
            <w:tcW w:w="394" w:type="pct"/>
          </w:tcPr>
          <w:p w14:paraId="28FEE38C">
            <w:pPr>
              <w:rPr>
                <w:rFonts w:asciiTheme="minorEastAsia" w:hAnsiTheme="minorEastAsia" w:eastAsiaTheme="minorEastAsia"/>
                <w:sz w:val="24"/>
                <w:szCs w:val="24"/>
              </w:rPr>
            </w:pPr>
          </w:p>
        </w:tc>
        <w:tc>
          <w:tcPr>
            <w:tcW w:w="395" w:type="pct"/>
          </w:tcPr>
          <w:p w14:paraId="00687441">
            <w:pPr>
              <w:rPr>
                <w:rFonts w:asciiTheme="minorEastAsia" w:hAnsiTheme="minorEastAsia" w:eastAsiaTheme="minorEastAsia"/>
                <w:sz w:val="24"/>
                <w:szCs w:val="24"/>
              </w:rPr>
            </w:pPr>
          </w:p>
        </w:tc>
        <w:tc>
          <w:tcPr>
            <w:tcW w:w="551" w:type="pct"/>
          </w:tcPr>
          <w:p w14:paraId="6407B63D">
            <w:pPr>
              <w:rPr>
                <w:rFonts w:asciiTheme="minorEastAsia" w:hAnsiTheme="minorEastAsia" w:eastAsiaTheme="minorEastAsia"/>
                <w:sz w:val="24"/>
                <w:szCs w:val="24"/>
              </w:rPr>
            </w:pPr>
          </w:p>
        </w:tc>
        <w:tc>
          <w:tcPr>
            <w:tcW w:w="551" w:type="pct"/>
          </w:tcPr>
          <w:p w14:paraId="07328C27">
            <w:pPr>
              <w:rPr>
                <w:rFonts w:asciiTheme="minorEastAsia" w:hAnsiTheme="minorEastAsia" w:eastAsiaTheme="minorEastAsia"/>
                <w:sz w:val="24"/>
                <w:szCs w:val="24"/>
              </w:rPr>
            </w:pPr>
          </w:p>
        </w:tc>
        <w:tc>
          <w:tcPr>
            <w:tcW w:w="393" w:type="pct"/>
          </w:tcPr>
          <w:p w14:paraId="472D8C65">
            <w:pPr>
              <w:rPr>
                <w:rFonts w:asciiTheme="minorEastAsia" w:hAnsiTheme="minorEastAsia" w:eastAsiaTheme="minorEastAsia"/>
                <w:sz w:val="24"/>
                <w:szCs w:val="24"/>
              </w:rPr>
            </w:pPr>
          </w:p>
        </w:tc>
      </w:tr>
      <w:tr w14:paraId="66FF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5C42052A">
            <w:pPr>
              <w:jc w:val="center"/>
              <w:rPr>
                <w:rFonts w:asciiTheme="minorEastAsia" w:hAnsiTheme="minorEastAsia" w:eastAsiaTheme="minorEastAsia"/>
                <w:sz w:val="24"/>
                <w:szCs w:val="24"/>
              </w:rPr>
            </w:pPr>
          </w:p>
        </w:tc>
        <w:tc>
          <w:tcPr>
            <w:tcW w:w="776" w:type="pct"/>
          </w:tcPr>
          <w:p w14:paraId="20A26EA3">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773" w:type="pct"/>
          </w:tcPr>
          <w:p w14:paraId="6AA909E4">
            <w:pPr>
              <w:rPr>
                <w:rFonts w:asciiTheme="minorEastAsia" w:hAnsiTheme="minorEastAsia" w:eastAsiaTheme="minorEastAsia"/>
                <w:sz w:val="24"/>
                <w:szCs w:val="24"/>
              </w:rPr>
            </w:pPr>
          </w:p>
        </w:tc>
        <w:tc>
          <w:tcPr>
            <w:tcW w:w="773" w:type="pct"/>
          </w:tcPr>
          <w:p w14:paraId="03B6EA28">
            <w:pPr>
              <w:rPr>
                <w:rFonts w:asciiTheme="minorEastAsia" w:hAnsiTheme="minorEastAsia" w:eastAsiaTheme="minorEastAsia"/>
                <w:sz w:val="24"/>
                <w:szCs w:val="24"/>
              </w:rPr>
            </w:pPr>
          </w:p>
        </w:tc>
        <w:tc>
          <w:tcPr>
            <w:tcW w:w="394" w:type="pct"/>
          </w:tcPr>
          <w:p w14:paraId="03901F0B">
            <w:pPr>
              <w:rPr>
                <w:rFonts w:asciiTheme="minorEastAsia" w:hAnsiTheme="minorEastAsia" w:eastAsiaTheme="minorEastAsia"/>
                <w:sz w:val="24"/>
                <w:szCs w:val="24"/>
              </w:rPr>
            </w:pPr>
          </w:p>
        </w:tc>
        <w:tc>
          <w:tcPr>
            <w:tcW w:w="395" w:type="pct"/>
          </w:tcPr>
          <w:p w14:paraId="3AFB22FF">
            <w:pPr>
              <w:rPr>
                <w:rFonts w:asciiTheme="minorEastAsia" w:hAnsiTheme="minorEastAsia" w:eastAsiaTheme="minorEastAsia"/>
                <w:sz w:val="24"/>
                <w:szCs w:val="24"/>
              </w:rPr>
            </w:pPr>
          </w:p>
        </w:tc>
        <w:tc>
          <w:tcPr>
            <w:tcW w:w="551" w:type="pct"/>
          </w:tcPr>
          <w:p w14:paraId="16B4DF91">
            <w:pPr>
              <w:rPr>
                <w:rFonts w:asciiTheme="minorEastAsia" w:hAnsiTheme="minorEastAsia" w:eastAsiaTheme="minorEastAsia"/>
                <w:sz w:val="24"/>
                <w:szCs w:val="24"/>
              </w:rPr>
            </w:pPr>
          </w:p>
        </w:tc>
        <w:tc>
          <w:tcPr>
            <w:tcW w:w="551" w:type="pct"/>
          </w:tcPr>
          <w:p w14:paraId="14CC8656">
            <w:pPr>
              <w:rPr>
                <w:rFonts w:asciiTheme="minorEastAsia" w:hAnsiTheme="minorEastAsia" w:eastAsiaTheme="minorEastAsia"/>
                <w:sz w:val="24"/>
                <w:szCs w:val="24"/>
              </w:rPr>
            </w:pPr>
          </w:p>
        </w:tc>
        <w:tc>
          <w:tcPr>
            <w:tcW w:w="393" w:type="pct"/>
          </w:tcPr>
          <w:p w14:paraId="2BD3AFE1">
            <w:pPr>
              <w:rPr>
                <w:rFonts w:asciiTheme="minorEastAsia" w:hAnsiTheme="minorEastAsia" w:eastAsiaTheme="minorEastAsia"/>
                <w:sz w:val="24"/>
                <w:szCs w:val="24"/>
              </w:rPr>
            </w:pPr>
          </w:p>
        </w:tc>
      </w:tr>
      <w:tr w14:paraId="60A8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505" w:type="pct"/>
            <w:gridSpan w:val="6"/>
            <w:vAlign w:val="center"/>
          </w:tcPr>
          <w:p w14:paraId="61B703E3">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合计（元）</w:t>
            </w:r>
          </w:p>
        </w:tc>
        <w:tc>
          <w:tcPr>
            <w:tcW w:w="1102" w:type="pct"/>
            <w:gridSpan w:val="2"/>
          </w:tcPr>
          <w:p w14:paraId="34C0016E">
            <w:pPr>
              <w:rPr>
                <w:rFonts w:asciiTheme="minorEastAsia" w:hAnsiTheme="minorEastAsia" w:eastAsiaTheme="minorEastAsia"/>
                <w:sz w:val="24"/>
                <w:szCs w:val="24"/>
              </w:rPr>
            </w:pPr>
          </w:p>
        </w:tc>
        <w:tc>
          <w:tcPr>
            <w:tcW w:w="393" w:type="pct"/>
          </w:tcPr>
          <w:p w14:paraId="1BB62C13">
            <w:pPr>
              <w:rPr>
                <w:rFonts w:asciiTheme="minorEastAsia" w:hAnsiTheme="minorEastAsia" w:eastAsiaTheme="minorEastAsia"/>
                <w:sz w:val="24"/>
                <w:szCs w:val="24"/>
              </w:rPr>
            </w:pPr>
          </w:p>
        </w:tc>
      </w:tr>
    </w:tbl>
    <w:p w14:paraId="3C8D7740">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供应商电子签章：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48542BE3">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14:paraId="4E219686">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注：</w:t>
      </w:r>
    </w:p>
    <w:p w14:paraId="18D576B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0C6EBC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响应无效</w:t>
      </w:r>
      <w:r>
        <w:rPr>
          <w:rFonts w:hint="eastAsia" w:asciiTheme="minorEastAsia" w:hAnsiTheme="minorEastAsia" w:eastAsiaTheme="minorEastAsia"/>
          <w:sz w:val="24"/>
        </w:rPr>
        <w:t>。</w:t>
      </w:r>
    </w:p>
    <w:p w14:paraId="39F1229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.表中报价即为优惠后报价，并作为评审及定标依据。任何有选择或有条件的报价，或者表中某一包别填写多个报价，均为无效报价。</w:t>
      </w:r>
    </w:p>
    <w:p w14:paraId="71733CED">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3CD3E27">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二、响应函</w:t>
      </w:r>
    </w:p>
    <w:p w14:paraId="2747AADC">
      <w:pPr>
        <w:pStyle w:val="1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lang w:eastAsia="zh-CN"/>
        </w:rPr>
        <w:t>滁州学院</w:t>
      </w:r>
    </w:p>
    <w:p w14:paraId="45E4F392">
      <w:pPr>
        <w:pStyle w:val="10"/>
        <w:spacing w:line="360" w:lineRule="auto"/>
        <w:ind w:firstLine="472" w:firstLineChars="196"/>
        <w:rPr>
          <w:rFonts w:asciiTheme="minorEastAsia" w:hAnsiTheme="minorEastAsia" w:eastAsiaTheme="minorEastAsia"/>
          <w:sz w:val="24"/>
          <w:u w:val="single"/>
        </w:rPr>
      </w:pPr>
      <w:r>
        <w:rPr>
          <w:rFonts w:hint="eastAsia" w:asciiTheme="minorEastAsia" w:hAnsiTheme="minorEastAsia" w:eastAsiaTheme="minorEastAsia"/>
          <w:sz w:val="24"/>
          <w:u w:val="single"/>
        </w:rPr>
        <w:t>安徽公共资源交易集团项目管理有限公司</w:t>
      </w:r>
    </w:p>
    <w:p w14:paraId="03BC210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根据贵方的询价公告和询价邀请，我方兹宣布同意如下：</w:t>
      </w:r>
    </w:p>
    <w:p w14:paraId="4A642DB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1.按询价通知书规定提供交付的货物（包括安装调试等工作）的最终报价见报价表，如我方被确定为成交供应商，我方承诺愿意按询价通知书规定缴纳履约保证金和</w:t>
      </w:r>
      <w:r>
        <w:rPr>
          <w:rFonts w:hint="eastAsia" w:asciiTheme="minorEastAsia" w:hAnsiTheme="minorEastAsia" w:eastAsiaTheme="minorEastAsia"/>
          <w:sz w:val="24"/>
          <w:lang w:eastAsia="zh-CN"/>
        </w:rPr>
        <w:t>代理费用</w:t>
      </w:r>
      <w:r>
        <w:rPr>
          <w:rFonts w:hint="eastAsia" w:asciiTheme="minorEastAsia" w:hAnsiTheme="minorEastAsia" w:eastAsiaTheme="minorEastAsia"/>
          <w:sz w:val="24"/>
        </w:rPr>
        <w:t>。</w:t>
      </w:r>
    </w:p>
    <w:p w14:paraId="0691AD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2.我方根据询价通知书的规定，严格履行合同的责任和义务,并保证于买方要求的日期内完成，并通过买方验收。</w:t>
      </w:r>
    </w:p>
    <w:p w14:paraId="64AD65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3.我方承诺报价低于同类货物和服务的市场平均价格。</w:t>
      </w:r>
    </w:p>
    <w:p w14:paraId="0E7B974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14:paraId="502621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5.我方同意从询价通知书规定的响应文件提交截止日期起遵循本询价通知书，并在询价通知书规定的询价有效期之前均具有约束力。</w:t>
      </w:r>
    </w:p>
    <w:p w14:paraId="4BFB840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4309616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.我方完全理解贵方不一定接受最低报价的响应文件。</w:t>
      </w:r>
    </w:p>
    <w:p w14:paraId="224233D2">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rPr>
        <w:t>8</w:t>
      </w:r>
      <w:r>
        <w:rPr>
          <w:rFonts w:hint="eastAsia" w:asciiTheme="minorEastAsia" w:hAnsiTheme="minorEastAsia" w:eastAsiaTheme="minorEastAsia"/>
          <w:sz w:val="24"/>
        </w:rPr>
        <w:t>.我方接受询价</w:t>
      </w:r>
      <w:r>
        <w:rPr>
          <w:rFonts w:hint="eastAsia" w:asciiTheme="minorEastAsia" w:hAnsiTheme="minorEastAsia" w:eastAsiaTheme="minorEastAsia"/>
          <w:sz w:val="24"/>
          <w:highlight w:val="none"/>
        </w:rPr>
        <w:t>通知书规定的付款方式、免费质保要求。</w:t>
      </w:r>
    </w:p>
    <w:p w14:paraId="6AEA9DB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b w:val="0"/>
          <w:bCs w:val="0"/>
          <w:color w:val="auto"/>
          <w:sz w:val="24"/>
          <w:highlight w:val="none"/>
          <w:lang w:eastAsia="zh-CN"/>
        </w:rPr>
      </w:pPr>
      <w:r>
        <w:rPr>
          <w:rFonts w:hint="eastAsia" w:ascii="宋体" w:hAnsi="宋体" w:eastAsia="宋体" w:cs="宋体"/>
          <w:b w:val="0"/>
          <w:bCs w:val="0"/>
          <w:color w:val="000000"/>
          <w:kern w:val="0"/>
          <w:sz w:val="24"/>
          <w:szCs w:val="24"/>
          <w:highlight w:val="none"/>
          <w:lang w:val="en-US" w:eastAsia="zh-CN" w:bidi="ar"/>
        </w:rPr>
        <w:t>9.我方声明下述内容真实有效，如有</w:t>
      </w:r>
      <w:r>
        <w:rPr>
          <w:rFonts w:hint="eastAsia" w:ascii="宋体" w:hAnsi="宋体" w:eastAsia="宋体"/>
          <w:b w:val="0"/>
          <w:bCs w:val="0"/>
          <w:color w:val="auto"/>
          <w:sz w:val="24"/>
          <w:highlight w:val="none"/>
        </w:rPr>
        <w:t>虚假，将依法承担相应责任</w:t>
      </w:r>
      <w:r>
        <w:rPr>
          <w:rFonts w:hint="eastAsia" w:ascii="宋体" w:hAnsi="宋体" w:eastAsia="宋体"/>
          <w:b w:val="0"/>
          <w:bCs w:val="0"/>
          <w:color w:val="auto"/>
          <w:sz w:val="24"/>
          <w:highlight w:val="none"/>
          <w:lang w:eastAsia="zh-CN"/>
        </w:rPr>
        <w:t>：</w:t>
      </w:r>
    </w:p>
    <w:p w14:paraId="14EF849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与我单位存在单位负责人为同一人或者存在直接控股、管理关系的其他法人单位信息如下（如有，不论其是否参加同一合同项下的采购活动均须填写）：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5BF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B296AB2">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noWrap w:val="0"/>
            <w:vAlign w:val="top"/>
          </w:tcPr>
          <w:p w14:paraId="322F1F66">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noWrap w:val="0"/>
            <w:vAlign w:val="top"/>
          </w:tcPr>
          <w:p w14:paraId="71EC28B1">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5AAF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9253236">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noWrap w:val="0"/>
            <w:vAlign w:val="top"/>
          </w:tcPr>
          <w:p w14:paraId="521F1372">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noWrap w:val="0"/>
            <w:vAlign w:val="top"/>
          </w:tcPr>
          <w:p w14:paraId="489106C4">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6B18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13CB3A0">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noWrap w:val="0"/>
            <w:vAlign w:val="top"/>
          </w:tcPr>
          <w:p w14:paraId="4014DC32">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noWrap w:val="0"/>
            <w:vAlign w:val="top"/>
          </w:tcPr>
          <w:p w14:paraId="27FF203A">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6938812E">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供应商电子签章：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761F7ED1">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14:paraId="46D95C3B">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461F2BE7">
      <w:pPr>
        <w:spacing w:line="440" w:lineRule="exact"/>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三、无重大违法记录声明函、无不良信用记录声明函</w:t>
      </w:r>
    </w:p>
    <w:p w14:paraId="5BF3A24B">
      <w:pPr>
        <w:spacing w:line="360" w:lineRule="auto"/>
        <w:ind w:firstLine="435"/>
        <w:rPr>
          <w:rFonts w:ascii="宋体" w:hAnsi="宋体" w:eastAsia="宋体"/>
          <w:sz w:val="24"/>
        </w:rPr>
      </w:pPr>
      <w:r>
        <w:rPr>
          <w:rFonts w:hint="eastAsia" w:ascii="宋体" w:hAnsi="宋体" w:eastAsia="宋体"/>
          <w:sz w:val="24"/>
        </w:rPr>
        <w:t>1.本单位郑重声明，根据</w:t>
      </w:r>
      <w:r>
        <w:rPr>
          <w:rFonts w:hint="eastAsia" w:ascii="宋体" w:hAnsi="宋体" w:eastAsia="宋体"/>
          <w:sz w:val="24"/>
          <w:lang w:eastAsia="zh-CN"/>
        </w:rPr>
        <w:t>询价通知书约定</w:t>
      </w:r>
      <w:r>
        <w:rPr>
          <w:rFonts w:hint="eastAsia" w:ascii="宋体" w:hAnsi="宋体" w:eastAsia="宋体"/>
          <w:sz w:val="24"/>
        </w:rPr>
        <w:t>，参加</w:t>
      </w:r>
      <w:r>
        <w:rPr>
          <w:rFonts w:hint="eastAsia" w:ascii="宋体" w:hAnsi="宋体" w:eastAsia="宋体"/>
          <w:sz w:val="24"/>
          <w:lang w:eastAsia="zh-CN"/>
        </w:rPr>
        <w:t>本次</w:t>
      </w:r>
      <w:r>
        <w:rPr>
          <w:rFonts w:hint="eastAsia" w:ascii="宋体" w:hAnsi="宋体" w:eastAsia="宋体"/>
          <w:sz w:val="24"/>
        </w:rPr>
        <w:t>采购活动前三年内，本单位在经营活动中没有重大违法记录，没有因违法经营受到刑事处罚或者责令停产停业、吊销许可证或者执照等行政处罚，且未在被禁止参加</w:t>
      </w:r>
      <w:r>
        <w:rPr>
          <w:rFonts w:hint="eastAsia" w:ascii="宋体" w:hAnsi="宋体" w:eastAsia="宋体"/>
          <w:sz w:val="24"/>
          <w:lang w:eastAsia="zh-CN"/>
        </w:rPr>
        <w:t>采购</w:t>
      </w:r>
      <w:r>
        <w:rPr>
          <w:rFonts w:hint="eastAsia" w:ascii="宋体" w:hAnsi="宋体" w:eastAsia="宋体"/>
          <w:sz w:val="24"/>
        </w:rPr>
        <w:t>活动的处罚期限内。</w:t>
      </w:r>
    </w:p>
    <w:p w14:paraId="66B9C6C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2.本单位郑重声明，我单位无以下不良信用记录情形：</w:t>
      </w:r>
    </w:p>
    <w:p w14:paraId="243284A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（1）被人民法院列入失信被执行人；</w:t>
      </w:r>
    </w:p>
    <w:p w14:paraId="19A7F44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（2）被税务部门列入重大税收违法案件当事人名单；</w:t>
      </w:r>
    </w:p>
    <w:p w14:paraId="6C8FC7D6">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）被</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监管部门列入</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严重违法失信行为记录</w:t>
      </w:r>
      <w:r>
        <w:rPr>
          <w:rFonts w:hint="eastAsia" w:ascii="宋体" w:hAnsi="宋体" w:eastAsia="宋体"/>
          <w:sz w:val="24"/>
        </w:rPr>
        <w:t>名单。</w:t>
      </w:r>
    </w:p>
    <w:p w14:paraId="1DEEEDB3">
      <w:pPr>
        <w:spacing w:line="360" w:lineRule="auto"/>
        <w:ind w:firstLine="435"/>
        <w:rPr>
          <w:rFonts w:ascii="宋体" w:hAnsi="宋体" w:eastAsia="宋体"/>
          <w:sz w:val="24"/>
        </w:rPr>
      </w:pPr>
    </w:p>
    <w:p w14:paraId="2DE33C11">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39A26107">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132BFB2">
      <w:pPr>
        <w:spacing w:line="360" w:lineRule="auto"/>
        <w:ind w:firstLine="4800" w:firstLineChars="2000"/>
        <w:rPr>
          <w:rFonts w:hint="eastAsia"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0AD75024">
      <w:pPr>
        <w:spacing w:line="360" w:lineRule="auto"/>
        <w:ind w:firstLine="4800" w:firstLineChars="2000"/>
        <w:rPr>
          <w:rFonts w:hint="eastAsia" w:ascii="宋体" w:hAnsi="宋体" w:eastAsia="宋体"/>
          <w:sz w:val="24"/>
          <w:u w:val="single"/>
        </w:rPr>
      </w:pPr>
    </w:p>
    <w:p w14:paraId="02EFBA32">
      <w:pPr>
        <w:spacing w:line="240" w:lineRule="auto"/>
        <w:jc w:val="left"/>
        <w:outlineLvl w:val="9"/>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5F31DCA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四、授权书</w:t>
      </w:r>
    </w:p>
    <w:p w14:paraId="317B3932">
      <w:pPr>
        <w:pStyle w:val="9"/>
        <w:snapToGrid w:val="0"/>
        <w:spacing w:line="360" w:lineRule="auto"/>
        <w:ind w:firstLine="480" w:firstLineChars="200"/>
        <w:jc w:val="left"/>
        <w:rPr>
          <w:rFonts w:asciiTheme="minorEastAsia" w:hAnsiTheme="minorEastAsia"/>
          <w:sz w:val="24"/>
          <w:szCs w:val="28"/>
        </w:rPr>
      </w:pPr>
    </w:p>
    <w:p w14:paraId="7CA1FCA9">
      <w:pPr>
        <w:spacing w:line="360" w:lineRule="auto"/>
        <w:ind w:firstLine="435"/>
        <w:rPr>
          <w:rFonts w:asciiTheme="minorEastAsia" w:hAnsiTheme="minorEastAsia" w:eastAsiaTheme="minorEastAsia"/>
          <w:sz w:val="24"/>
          <w:szCs w:val="28"/>
        </w:rPr>
      </w:pPr>
      <w:r>
        <w:rPr>
          <w:rFonts w:hint="eastAsia" w:asciiTheme="minorEastAsia" w:hAnsiTheme="minorEastAsia" w:eastAsiaTheme="minorEastAsia"/>
          <w:sz w:val="24"/>
          <w:szCs w:val="28"/>
        </w:rPr>
        <w:t>本</w:t>
      </w:r>
      <w:r>
        <w:rPr>
          <w:rFonts w:hint="eastAsia" w:asciiTheme="minorEastAsia" w:hAnsiTheme="minorEastAsia" w:eastAsiaTheme="minorEastAsia"/>
          <w:sz w:val="24"/>
        </w:rPr>
        <w:t>授权</w:t>
      </w:r>
      <w:r>
        <w:rPr>
          <w:rFonts w:hint="eastAsia" w:asciiTheme="minorEastAsia" w:hAnsiTheme="minorEastAsia" w:eastAsiaTheme="minorEastAsia"/>
          <w:sz w:val="24"/>
          <w:szCs w:val="28"/>
        </w:rPr>
        <w:t>书声明：</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（供应商名称）授权</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（供应商授权代表姓名、职务）代表我方参加本项目</w:t>
      </w:r>
      <w:r>
        <w:rPr>
          <w:rFonts w:hint="eastAsia" w:asciiTheme="minorEastAsia" w:hAnsiTheme="minorEastAsia" w:eastAsiaTheme="minorEastAsia"/>
          <w:bCs/>
          <w:sz w:val="24"/>
          <w:szCs w:val="28"/>
        </w:rPr>
        <w:t>采购活动</w:t>
      </w:r>
      <w:r>
        <w:rPr>
          <w:rFonts w:hint="eastAsia" w:asciiTheme="minorEastAsia" w:hAnsiTheme="minorEastAsia" w:eastAsiaTheme="minorEastAsia"/>
          <w:sz w:val="24"/>
          <w:szCs w:val="28"/>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6B1A6DA5">
      <w:pPr>
        <w:spacing w:line="360" w:lineRule="auto"/>
        <w:ind w:firstLine="435"/>
        <w:rPr>
          <w:rFonts w:asciiTheme="minorEastAsia" w:hAnsiTheme="minorEastAsia" w:eastAsiaTheme="minorEastAsia"/>
          <w:sz w:val="24"/>
          <w:szCs w:val="28"/>
        </w:rPr>
      </w:pPr>
      <w:r>
        <w:rPr>
          <w:rFonts w:hint="eastAsia" w:asciiTheme="minorEastAsia" w:hAnsiTheme="minorEastAsia" w:eastAsiaTheme="minorEastAsia"/>
          <w:sz w:val="24"/>
          <w:szCs w:val="28"/>
        </w:rPr>
        <w:t>本授权书自出具之日起生效。</w:t>
      </w:r>
    </w:p>
    <w:p w14:paraId="7A3680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szCs w:val="28"/>
        </w:rPr>
        <w:t>授权</w:t>
      </w:r>
      <w:r>
        <w:rPr>
          <w:rFonts w:hint="eastAsia" w:asciiTheme="minorEastAsia" w:hAnsiTheme="minorEastAsia" w:eastAsiaTheme="minorEastAsia"/>
          <w:sz w:val="24"/>
        </w:rPr>
        <w:t>代表身份证明扫描件：</w:t>
      </w:r>
    </w:p>
    <w:p w14:paraId="30F04F99">
      <w:pPr>
        <w:spacing w:line="360" w:lineRule="auto"/>
        <w:ind w:firstLine="435"/>
        <w:rPr>
          <w:rFonts w:asciiTheme="minorEastAsia" w:hAnsiTheme="minorEastAsia" w:eastAsiaTheme="minorEastAsia"/>
          <w:sz w:val="24"/>
        </w:rPr>
      </w:pPr>
    </w:p>
    <w:p w14:paraId="1242CB6E">
      <w:pPr>
        <w:spacing w:line="360" w:lineRule="auto"/>
        <w:ind w:firstLine="435"/>
        <w:rPr>
          <w:rFonts w:asciiTheme="minorEastAsia" w:hAnsiTheme="minorEastAsia" w:eastAsiaTheme="minorEastAsia"/>
          <w:sz w:val="24"/>
        </w:rPr>
      </w:pPr>
    </w:p>
    <w:p w14:paraId="4B3236F7">
      <w:pPr>
        <w:spacing w:line="360" w:lineRule="auto"/>
        <w:ind w:firstLine="435"/>
        <w:rPr>
          <w:rFonts w:asciiTheme="minorEastAsia" w:hAnsiTheme="minorEastAsia" w:eastAsiaTheme="minorEastAsia"/>
          <w:sz w:val="24"/>
        </w:rPr>
      </w:pPr>
    </w:p>
    <w:p w14:paraId="015CE229">
      <w:pPr>
        <w:spacing w:line="360" w:lineRule="auto"/>
        <w:ind w:firstLine="435"/>
        <w:rPr>
          <w:rFonts w:asciiTheme="minorEastAsia" w:hAnsiTheme="minorEastAsia" w:eastAsiaTheme="minorEastAsia"/>
          <w:sz w:val="24"/>
        </w:rPr>
      </w:pPr>
    </w:p>
    <w:p w14:paraId="26A7267A">
      <w:pPr>
        <w:spacing w:line="360" w:lineRule="auto"/>
        <w:ind w:firstLine="435"/>
        <w:rPr>
          <w:rFonts w:asciiTheme="minorEastAsia" w:hAnsiTheme="minorEastAsia" w:eastAsiaTheme="minorEastAsia"/>
          <w:sz w:val="24"/>
        </w:rPr>
      </w:pPr>
    </w:p>
    <w:p w14:paraId="43478119">
      <w:pPr>
        <w:spacing w:line="360" w:lineRule="auto"/>
        <w:rPr>
          <w:rFonts w:asciiTheme="minorEastAsia" w:hAnsiTheme="minorEastAsia" w:eastAsiaTheme="minorEastAsia"/>
          <w:sz w:val="24"/>
        </w:rPr>
      </w:pPr>
    </w:p>
    <w:p w14:paraId="41A8BE3C">
      <w:pPr>
        <w:spacing w:line="360" w:lineRule="auto"/>
        <w:ind w:firstLine="435"/>
        <w:rPr>
          <w:rFonts w:asciiTheme="minorEastAsia" w:hAnsiTheme="minorEastAsia" w:eastAsiaTheme="minorEastAsia"/>
          <w:sz w:val="24"/>
          <w:szCs w:val="28"/>
          <w:u w:val="single"/>
          <w:lang w:val="zh-CN"/>
        </w:rPr>
      </w:pPr>
      <w:r>
        <w:rPr>
          <w:rFonts w:hint="eastAsia" w:asciiTheme="minorEastAsia" w:hAnsiTheme="minorEastAsia" w:eastAsiaTheme="minorEastAsia"/>
          <w:sz w:val="24"/>
          <w:szCs w:val="28"/>
        </w:rPr>
        <w:t>授权代表联系方式：</w:t>
      </w:r>
      <w:r>
        <w:rPr>
          <w:rFonts w:hint="eastAsia" w:asciiTheme="minorEastAsia" w:hAnsiTheme="minorEastAsia" w:eastAsiaTheme="minorEastAsia"/>
          <w:sz w:val="24"/>
          <w:szCs w:val="28"/>
          <w:u w:val="single"/>
        </w:rPr>
        <w:t xml:space="preserve">          （请填写手机号码）</w:t>
      </w:r>
    </w:p>
    <w:p w14:paraId="096C5869">
      <w:pPr>
        <w:spacing w:line="360" w:lineRule="auto"/>
        <w:ind w:firstLine="435"/>
        <w:rPr>
          <w:rFonts w:asciiTheme="minorEastAsia" w:hAnsiTheme="minorEastAsia" w:eastAsiaTheme="minorEastAsia"/>
          <w:sz w:val="24"/>
          <w:szCs w:val="28"/>
          <w:lang w:val="zh-CN"/>
        </w:rPr>
      </w:pPr>
    </w:p>
    <w:p w14:paraId="41D48773">
      <w:pPr>
        <w:spacing w:line="360" w:lineRule="auto"/>
        <w:ind w:firstLine="435"/>
        <w:rPr>
          <w:rFonts w:asciiTheme="minorEastAsia" w:hAnsiTheme="minorEastAsia" w:eastAsiaTheme="minorEastAsia"/>
          <w:sz w:val="24"/>
          <w:szCs w:val="28"/>
        </w:rPr>
      </w:pPr>
      <w:r>
        <w:rPr>
          <w:rFonts w:hint="eastAsia" w:asciiTheme="minorEastAsia" w:hAnsiTheme="minorEastAsia" w:eastAsiaTheme="minorEastAsia"/>
          <w:sz w:val="24"/>
        </w:rPr>
        <w:t>特此</w:t>
      </w:r>
      <w:r>
        <w:rPr>
          <w:rFonts w:hint="eastAsia" w:asciiTheme="minorEastAsia" w:hAnsiTheme="minorEastAsia" w:eastAsiaTheme="minorEastAsia"/>
          <w:sz w:val="24"/>
          <w:szCs w:val="28"/>
        </w:rPr>
        <w:t>声明。</w:t>
      </w:r>
    </w:p>
    <w:p w14:paraId="3FCCF70B">
      <w:pPr>
        <w:spacing w:line="360" w:lineRule="auto"/>
        <w:rPr>
          <w:rFonts w:asciiTheme="minorEastAsia" w:hAnsiTheme="minorEastAsia" w:eastAsiaTheme="minorEastAsia"/>
          <w:sz w:val="24"/>
          <w:szCs w:val="28"/>
        </w:rPr>
      </w:pPr>
    </w:p>
    <w:p w14:paraId="22DFCF87">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供应商电子签章：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6FF45B04">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14:paraId="44CBBB00">
      <w:pPr>
        <w:spacing w:line="360" w:lineRule="auto"/>
        <w:ind w:firstLine="435"/>
        <w:rPr>
          <w:rFonts w:asciiTheme="minorEastAsia" w:hAnsiTheme="minorEastAsia" w:eastAsiaTheme="minorEastAsia"/>
          <w:sz w:val="24"/>
        </w:rPr>
      </w:pPr>
    </w:p>
    <w:p w14:paraId="5DBE744E">
      <w:pPr>
        <w:spacing w:line="360" w:lineRule="auto"/>
        <w:ind w:firstLine="435"/>
        <w:rPr>
          <w:rFonts w:asciiTheme="minorEastAsia" w:hAnsiTheme="minorEastAsia" w:eastAsiaTheme="minorEastAsia"/>
          <w:sz w:val="24"/>
        </w:rPr>
      </w:pPr>
    </w:p>
    <w:p w14:paraId="618781C7">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466A38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1.本项目只允许有唯一的供应商授权代表，提供身份证明扫描件；</w:t>
      </w:r>
    </w:p>
    <w:p w14:paraId="6DD3EE5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2.法定代表人参加询价的无需提供授权书，提供身份证明扫描件。</w:t>
      </w:r>
    </w:p>
    <w:p w14:paraId="1862971C">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ED9EE60">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五、响应表</w:t>
      </w:r>
    </w:p>
    <w:p w14:paraId="0A9BB17D">
      <w:pPr>
        <w:spacing w:line="360" w:lineRule="auto"/>
        <w:ind w:firstLine="435"/>
        <w:rPr>
          <w:rFonts w:asciiTheme="minorEastAsia" w:hAnsiTheme="minorEastAsia" w:eastAsiaTheme="minorEastAsia"/>
          <w:b/>
          <w:sz w:val="24"/>
        </w:rPr>
      </w:pPr>
      <w:r>
        <w:rPr>
          <w:rFonts w:asciiTheme="minorEastAsia" w:hAnsiTheme="minorEastAsia" w:eastAsiaTheme="minorEastAsia"/>
          <w:b/>
          <w:sz w:val="24"/>
        </w:rPr>
        <w:t>5.1</w:t>
      </w:r>
      <w:r>
        <w:rPr>
          <w:rFonts w:hint="eastAsia" w:asciiTheme="minorEastAsia" w:hAnsiTheme="minorEastAsia" w:eastAsiaTheme="minorEastAsia"/>
          <w:b/>
          <w:sz w:val="24"/>
        </w:rPr>
        <w:t>商务响应表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776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80CC87E">
            <w:pPr>
              <w:pStyle w:val="9"/>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40404CED">
            <w:pPr>
              <w:pStyle w:val="9"/>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14:paraId="7A67479D">
            <w:pPr>
              <w:pStyle w:val="9"/>
              <w:jc w:val="center"/>
              <w:rPr>
                <w:rFonts w:cs="Wingdings" w:asciiTheme="minorEastAsia" w:hAnsiTheme="minorEastAsia"/>
                <w:b/>
                <w:sz w:val="24"/>
              </w:rPr>
            </w:pPr>
            <w:r>
              <w:rPr>
                <w:rFonts w:hint="eastAsia" w:cs="Wingdings" w:asciiTheme="minorEastAsia" w:hAnsiTheme="minorEastAsia"/>
                <w:b/>
                <w:sz w:val="24"/>
              </w:rPr>
              <w:t>询价通知书要求</w:t>
            </w:r>
          </w:p>
        </w:tc>
        <w:tc>
          <w:tcPr>
            <w:tcW w:w="1510" w:type="pct"/>
            <w:vAlign w:val="center"/>
          </w:tcPr>
          <w:p w14:paraId="26FA6A1B">
            <w:pPr>
              <w:pStyle w:val="9"/>
              <w:jc w:val="center"/>
              <w:rPr>
                <w:rFonts w:cs="Wingdings" w:asciiTheme="minorEastAsia" w:hAnsiTheme="minorEastAsia"/>
                <w:b/>
                <w:sz w:val="24"/>
              </w:rPr>
            </w:pPr>
            <w:r>
              <w:rPr>
                <w:rFonts w:hint="eastAsia" w:cs="Wingdings" w:asciiTheme="minorEastAsia" w:hAnsiTheme="minorEastAsia"/>
                <w:b/>
                <w:sz w:val="24"/>
              </w:rPr>
              <w:t>供应商承诺</w:t>
            </w:r>
          </w:p>
        </w:tc>
        <w:tc>
          <w:tcPr>
            <w:tcW w:w="475" w:type="pct"/>
            <w:vAlign w:val="center"/>
          </w:tcPr>
          <w:p w14:paraId="42D4E92B">
            <w:pPr>
              <w:pStyle w:val="9"/>
              <w:jc w:val="center"/>
              <w:rPr>
                <w:rFonts w:cs="Wingdings" w:asciiTheme="minorEastAsia" w:hAnsiTheme="minorEastAsia"/>
                <w:b/>
                <w:sz w:val="24"/>
              </w:rPr>
            </w:pPr>
            <w:r>
              <w:rPr>
                <w:rFonts w:hint="eastAsia" w:cs="Wingdings" w:asciiTheme="minorEastAsia" w:hAnsiTheme="minorEastAsia"/>
                <w:b/>
                <w:sz w:val="24"/>
              </w:rPr>
              <w:t>偏离说明</w:t>
            </w:r>
          </w:p>
        </w:tc>
      </w:tr>
      <w:tr w14:paraId="236C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890AF57">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34ED305F">
            <w:pPr>
              <w:jc w:val="center"/>
              <w:rPr>
                <w:rFonts w:asciiTheme="minorEastAsia" w:hAnsiTheme="minorEastAsia" w:eastAsiaTheme="minorEastAsia"/>
                <w:sz w:val="24"/>
              </w:rPr>
            </w:pPr>
            <w:r>
              <w:rPr>
                <w:rFonts w:asciiTheme="minorEastAsia" w:hAnsiTheme="minorEastAsia" w:eastAsiaTheme="minorEastAsia"/>
                <w:sz w:val="24"/>
              </w:rPr>
              <w:t>付款方式</w:t>
            </w:r>
          </w:p>
        </w:tc>
        <w:tc>
          <w:tcPr>
            <w:tcW w:w="1465" w:type="pct"/>
            <w:vAlign w:val="center"/>
          </w:tcPr>
          <w:p w14:paraId="20D5E83F">
            <w:pPr>
              <w:jc w:val="center"/>
              <w:rPr>
                <w:rFonts w:asciiTheme="minorEastAsia" w:hAnsiTheme="minorEastAsia" w:eastAsiaTheme="minorEastAsia"/>
                <w:sz w:val="24"/>
              </w:rPr>
            </w:pPr>
          </w:p>
        </w:tc>
        <w:tc>
          <w:tcPr>
            <w:tcW w:w="1510" w:type="pct"/>
            <w:vAlign w:val="center"/>
          </w:tcPr>
          <w:p w14:paraId="27EB18B8">
            <w:pPr>
              <w:jc w:val="center"/>
              <w:rPr>
                <w:rFonts w:asciiTheme="minorEastAsia" w:hAnsiTheme="minorEastAsia" w:eastAsiaTheme="minorEastAsia"/>
                <w:sz w:val="24"/>
              </w:rPr>
            </w:pPr>
          </w:p>
        </w:tc>
        <w:tc>
          <w:tcPr>
            <w:tcW w:w="475" w:type="pct"/>
            <w:vAlign w:val="center"/>
          </w:tcPr>
          <w:p w14:paraId="7D19CD4B">
            <w:pPr>
              <w:jc w:val="center"/>
              <w:rPr>
                <w:rFonts w:asciiTheme="minorEastAsia" w:hAnsiTheme="minorEastAsia" w:eastAsiaTheme="minorEastAsia"/>
                <w:sz w:val="24"/>
              </w:rPr>
            </w:pPr>
          </w:p>
        </w:tc>
      </w:tr>
      <w:tr w14:paraId="26F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3303F8C">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7FDDCECA">
            <w:pPr>
              <w:jc w:val="center"/>
              <w:rPr>
                <w:rFonts w:asciiTheme="minorEastAsia" w:hAnsiTheme="minorEastAsia" w:eastAsiaTheme="minorEastAsia"/>
                <w:sz w:val="24"/>
              </w:rPr>
            </w:pPr>
            <w:r>
              <w:rPr>
                <w:rFonts w:hint="eastAsia" w:asciiTheme="minorEastAsia" w:hAnsiTheme="minorEastAsia" w:eastAsiaTheme="minorEastAsia"/>
                <w:sz w:val="24"/>
              </w:rPr>
              <w:t>供货地点</w:t>
            </w:r>
          </w:p>
        </w:tc>
        <w:tc>
          <w:tcPr>
            <w:tcW w:w="1465" w:type="pct"/>
            <w:vAlign w:val="center"/>
          </w:tcPr>
          <w:p w14:paraId="11A0FF1B">
            <w:pPr>
              <w:jc w:val="center"/>
              <w:rPr>
                <w:rFonts w:asciiTheme="minorEastAsia" w:hAnsiTheme="minorEastAsia" w:eastAsiaTheme="minorEastAsia"/>
                <w:sz w:val="24"/>
              </w:rPr>
            </w:pPr>
          </w:p>
        </w:tc>
        <w:tc>
          <w:tcPr>
            <w:tcW w:w="1510" w:type="pct"/>
            <w:vAlign w:val="center"/>
          </w:tcPr>
          <w:p w14:paraId="534BA05E">
            <w:pPr>
              <w:jc w:val="center"/>
              <w:rPr>
                <w:rFonts w:asciiTheme="minorEastAsia" w:hAnsiTheme="minorEastAsia" w:eastAsiaTheme="minorEastAsia"/>
                <w:sz w:val="24"/>
              </w:rPr>
            </w:pPr>
          </w:p>
        </w:tc>
        <w:tc>
          <w:tcPr>
            <w:tcW w:w="475" w:type="pct"/>
            <w:vAlign w:val="center"/>
          </w:tcPr>
          <w:p w14:paraId="030FFDA0">
            <w:pPr>
              <w:jc w:val="center"/>
              <w:rPr>
                <w:rFonts w:asciiTheme="minorEastAsia" w:hAnsiTheme="minorEastAsia" w:eastAsiaTheme="minorEastAsia"/>
                <w:sz w:val="24"/>
              </w:rPr>
            </w:pPr>
          </w:p>
        </w:tc>
      </w:tr>
      <w:tr w14:paraId="34EC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68122B1">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4A6D482E">
            <w:pPr>
              <w:jc w:val="center"/>
              <w:rPr>
                <w:rFonts w:asciiTheme="minorEastAsia" w:hAnsiTheme="minorEastAsia" w:eastAsiaTheme="minorEastAsia"/>
                <w:sz w:val="24"/>
              </w:rPr>
            </w:pPr>
            <w:r>
              <w:rPr>
                <w:rFonts w:hint="eastAsia" w:asciiTheme="minorEastAsia" w:hAnsiTheme="minorEastAsia" w:eastAsiaTheme="minorEastAsia"/>
                <w:sz w:val="24"/>
              </w:rPr>
              <w:t>供货期限</w:t>
            </w:r>
          </w:p>
        </w:tc>
        <w:tc>
          <w:tcPr>
            <w:tcW w:w="1465" w:type="pct"/>
            <w:vAlign w:val="center"/>
          </w:tcPr>
          <w:p w14:paraId="1E8525D9">
            <w:pPr>
              <w:jc w:val="center"/>
              <w:rPr>
                <w:rFonts w:asciiTheme="minorEastAsia" w:hAnsiTheme="minorEastAsia" w:eastAsiaTheme="minorEastAsia"/>
                <w:sz w:val="24"/>
              </w:rPr>
            </w:pPr>
          </w:p>
        </w:tc>
        <w:tc>
          <w:tcPr>
            <w:tcW w:w="1510" w:type="pct"/>
            <w:vAlign w:val="center"/>
          </w:tcPr>
          <w:p w14:paraId="3EDDCCDE">
            <w:pPr>
              <w:pStyle w:val="35"/>
              <w:jc w:val="center"/>
              <w:rPr>
                <w:rFonts w:asciiTheme="minorEastAsia" w:hAnsiTheme="minorEastAsia" w:eastAsiaTheme="minorEastAsia"/>
              </w:rPr>
            </w:pPr>
          </w:p>
        </w:tc>
        <w:tc>
          <w:tcPr>
            <w:tcW w:w="475" w:type="pct"/>
            <w:vAlign w:val="center"/>
          </w:tcPr>
          <w:p w14:paraId="3ACF09FF">
            <w:pPr>
              <w:jc w:val="center"/>
              <w:rPr>
                <w:rFonts w:asciiTheme="minorEastAsia" w:hAnsiTheme="minorEastAsia" w:eastAsiaTheme="minorEastAsia"/>
                <w:sz w:val="24"/>
              </w:rPr>
            </w:pPr>
          </w:p>
        </w:tc>
      </w:tr>
      <w:tr w14:paraId="7F97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D7D6034">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124" w:type="pct"/>
            <w:vAlign w:val="center"/>
          </w:tcPr>
          <w:p w14:paraId="07C1557A">
            <w:pPr>
              <w:jc w:val="center"/>
              <w:rPr>
                <w:rFonts w:asciiTheme="minorEastAsia" w:hAnsiTheme="minorEastAsia" w:eastAsiaTheme="minorEastAsia"/>
                <w:sz w:val="24"/>
              </w:rPr>
            </w:pPr>
            <w:r>
              <w:rPr>
                <w:rFonts w:hint="eastAsia" w:asciiTheme="minorEastAsia" w:hAnsiTheme="minorEastAsia" w:eastAsiaTheme="minorEastAsia"/>
                <w:sz w:val="24"/>
              </w:rPr>
              <w:t>免费质保期</w:t>
            </w:r>
          </w:p>
        </w:tc>
        <w:tc>
          <w:tcPr>
            <w:tcW w:w="1465" w:type="pct"/>
            <w:vAlign w:val="center"/>
          </w:tcPr>
          <w:p w14:paraId="778D6603">
            <w:pPr>
              <w:jc w:val="center"/>
              <w:rPr>
                <w:rFonts w:asciiTheme="minorEastAsia" w:hAnsiTheme="minorEastAsia" w:eastAsiaTheme="minorEastAsia"/>
                <w:sz w:val="24"/>
              </w:rPr>
            </w:pPr>
          </w:p>
        </w:tc>
        <w:tc>
          <w:tcPr>
            <w:tcW w:w="1510" w:type="pct"/>
            <w:vAlign w:val="center"/>
          </w:tcPr>
          <w:p w14:paraId="14BA836E">
            <w:pPr>
              <w:jc w:val="center"/>
              <w:rPr>
                <w:rFonts w:asciiTheme="minorEastAsia" w:hAnsiTheme="minorEastAsia" w:eastAsiaTheme="minorEastAsia"/>
                <w:sz w:val="24"/>
              </w:rPr>
            </w:pPr>
          </w:p>
        </w:tc>
        <w:tc>
          <w:tcPr>
            <w:tcW w:w="475" w:type="pct"/>
            <w:vAlign w:val="center"/>
          </w:tcPr>
          <w:p w14:paraId="325EC2DA">
            <w:pPr>
              <w:jc w:val="center"/>
              <w:rPr>
                <w:rFonts w:asciiTheme="minorEastAsia" w:hAnsiTheme="minorEastAsia" w:eastAsiaTheme="minorEastAsia"/>
                <w:sz w:val="24"/>
              </w:rPr>
            </w:pPr>
          </w:p>
        </w:tc>
      </w:tr>
    </w:tbl>
    <w:p w14:paraId="6096EE03">
      <w:pPr>
        <w:spacing w:line="360" w:lineRule="auto"/>
        <w:ind w:firstLine="435"/>
        <w:rPr>
          <w:rFonts w:asciiTheme="minorEastAsia" w:hAnsiTheme="minorEastAsia" w:eastAsiaTheme="minorEastAsia"/>
          <w:b/>
          <w:sz w:val="24"/>
        </w:rPr>
      </w:pPr>
      <w:r>
        <w:rPr>
          <w:rFonts w:asciiTheme="minorEastAsia" w:hAnsiTheme="minorEastAsia" w:eastAsiaTheme="minorEastAsia"/>
          <w:b/>
          <w:sz w:val="24"/>
        </w:rPr>
        <w:t>5.2</w:t>
      </w:r>
      <w:r>
        <w:rPr>
          <w:rFonts w:hint="eastAsia" w:asciiTheme="minorEastAsia" w:hAnsiTheme="minorEastAsia" w:eastAsiaTheme="minorEastAsia"/>
          <w:b/>
          <w:sz w:val="24"/>
        </w:rPr>
        <w:t>技术响应表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29E9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8103B81">
            <w:pPr>
              <w:pStyle w:val="9"/>
              <w:jc w:val="center"/>
              <w:rPr>
                <w:rFonts w:cs="Wingdings" w:asciiTheme="minorEastAsia" w:hAnsiTheme="minorEastAsia"/>
                <w:b/>
                <w:sz w:val="24"/>
              </w:rPr>
            </w:pPr>
            <w:r>
              <w:rPr>
                <w:rFonts w:hint="eastAsia" w:cs="Wingdings" w:asciiTheme="minorEastAsia" w:hAnsiTheme="minorEastAsia"/>
                <w:b/>
                <w:sz w:val="24"/>
              </w:rPr>
              <w:t>序号</w:t>
            </w:r>
          </w:p>
        </w:tc>
        <w:tc>
          <w:tcPr>
            <w:tcW w:w="915" w:type="pct"/>
            <w:vAlign w:val="center"/>
          </w:tcPr>
          <w:p w14:paraId="542591F2">
            <w:pPr>
              <w:pStyle w:val="9"/>
              <w:jc w:val="center"/>
              <w:rPr>
                <w:rFonts w:cs="Wingdings" w:asciiTheme="minorEastAsia" w:hAnsiTheme="minorEastAsia"/>
                <w:b/>
                <w:sz w:val="24"/>
              </w:rPr>
            </w:pPr>
            <w:r>
              <w:rPr>
                <w:rFonts w:hint="eastAsia" w:asciiTheme="minorEastAsia" w:hAnsiTheme="minorEastAsia"/>
                <w:b/>
                <w:bCs/>
                <w:sz w:val="24"/>
                <w:szCs w:val="24"/>
              </w:rPr>
              <w:t>货物名称</w:t>
            </w:r>
          </w:p>
        </w:tc>
        <w:tc>
          <w:tcPr>
            <w:tcW w:w="1680" w:type="pct"/>
            <w:vAlign w:val="center"/>
          </w:tcPr>
          <w:p w14:paraId="13428E05">
            <w:pPr>
              <w:pStyle w:val="9"/>
              <w:jc w:val="center"/>
              <w:rPr>
                <w:rFonts w:cs="Wingdings" w:asciiTheme="minorEastAsia" w:hAnsiTheme="minorEastAsia"/>
                <w:b/>
                <w:sz w:val="24"/>
              </w:rPr>
            </w:pPr>
            <w:r>
              <w:rPr>
                <w:rFonts w:hint="eastAsia" w:cs="Wingdings" w:asciiTheme="minorEastAsia" w:hAnsiTheme="minorEastAsia"/>
                <w:b/>
                <w:sz w:val="24"/>
              </w:rPr>
              <w:t>询价通知书规定的技术参数要求</w:t>
            </w:r>
          </w:p>
        </w:tc>
        <w:tc>
          <w:tcPr>
            <w:tcW w:w="1456" w:type="pct"/>
            <w:vAlign w:val="center"/>
          </w:tcPr>
          <w:p w14:paraId="101ABF57">
            <w:pPr>
              <w:pStyle w:val="9"/>
              <w:jc w:val="center"/>
              <w:rPr>
                <w:rFonts w:cs="Wingdings" w:asciiTheme="minorEastAsia" w:hAnsiTheme="minorEastAsia"/>
                <w:b/>
                <w:sz w:val="24"/>
              </w:rPr>
            </w:pPr>
            <w:r>
              <w:rPr>
                <w:rFonts w:hint="eastAsia" w:cs="Wingdings" w:asciiTheme="minorEastAsia" w:hAnsiTheme="minorEastAsia"/>
                <w:b/>
                <w:sz w:val="24"/>
              </w:rPr>
              <w:t>所投产品的品牌、型号及技术参数</w:t>
            </w:r>
          </w:p>
        </w:tc>
        <w:tc>
          <w:tcPr>
            <w:tcW w:w="502" w:type="pct"/>
            <w:vAlign w:val="center"/>
          </w:tcPr>
          <w:p w14:paraId="1C0E1300">
            <w:pPr>
              <w:pStyle w:val="9"/>
              <w:jc w:val="center"/>
              <w:rPr>
                <w:rFonts w:cs="Wingdings" w:asciiTheme="minorEastAsia" w:hAnsiTheme="minorEastAsia"/>
                <w:b/>
                <w:sz w:val="24"/>
              </w:rPr>
            </w:pPr>
            <w:r>
              <w:rPr>
                <w:rFonts w:hint="eastAsia" w:cs="Wingdings" w:asciiTheme="minorEastAsia" w:hAnsiTheme="minorEastAsia"/>
                <w:b/>
                <w:sz w:val="24"/>
              </w:rPr>
              <w:t>偏离说明</w:t>
            </w:r>
          </w:p>
        </w:tc>
      </w:tr>
      <w:tr w14:paraId="09B5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9FBC0BB">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15" w:type="pct"/>
            <w:vAlign w:val="center"/>
          </w:tcPr>
          <w:p w14:paraId="684D48B3">
            <w:pPr>
              <w:jc w:val="center"/>
              <w:rPr>
                <w:rFonts w:asciiTheme="minorEastAsia" w:hAnsiTheme="minorEastAsia" w:eastAsiaTheme="minorEastAsia"/>
                <w:sz w:val="24"/>
              </w:rPr>
            </w:pPr>
          </w:p>
        </w:tc>
        <w:tc>
          <w:tcPr>
            <w:tcW w:w="1680" w:type="pct"/>
            <w:vAlign w:val="center"/>
          </w:tcPr>
          <w:p w14:paraId="7F793641">
            <w:pPr>
              <w:jc w:val="center"/>
              <w:rPr>
                <w:rFonts w:asciiTheme="minorEastAsia" w:hAnsiTheme="minorEastAsia" w:eastAsiaTheme="minorEastAsia"/>
                <w:sz w:val="24"/>
              </w:rPr>
            </w:pPr>
          </w:p>
        </w:tc>
        <w:tc>
          <w:tcPr>
            <w:tcW w:w="1456" w:type="pct"/>
            <w:vAlign w:val="center"/>
          </w:tcPr>
          <w:p w14:paraId="5DF49DC8">
            <w:pPr>
              <w:jc w:val="center"/>
              <w:rPr>
                <w:rFonts w:asciiTheme="minorEastAsia" w:hAnsiTheme="minorEastAsia" w:eastAsiaTheme="minorEastAsia"/>
                <w:sz w:val="24"/>
              </w:rPr>
            </w:pPr>
          </w:p>
        </w:tc>
        <w:tc>
          <w:tcPr>
            <w:tcW w:w="502" w:type="pct"/>
            <w:vAlign w:val="center"/>
          </w:tcPr>
          <w:p w14:paraId="0B8C02D1">
            <w:pPr>
              <w:jc w:val="center"/>
              <w:rPr>
                <w:rFonts w:asciiTheme="minorEastAsia" w:hAnsiTheme="minorEastAsia" w:eastAsiaTheme="minorEastAsia"/>
                <w:sz w:val="24"/>
              </w:rPr>
            </w:pPr>
          </w:p>
        </w:tc>
      </w:tr>
      <w:tr w14:paraId="4BEC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9115E1B">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15" w:type="pct"/>
            <w:vAlign w:val="center"/>
          </w:tcPr>
          <w:p w14:paraId="6BEE79AD">
            <w:pPr>
              <w:jc w:val="center"/>
              <w:rPr>
                <w:rFonts w:asciiTheme="minorEastAsia" w:hAnsiTheme="minorEastAsia" w:eastAsiaTheme="minorEastAsia"/>
                <w:sz w:val="24"/>
              </w:rPr>
            </w:pPr>
          </w:p>
        </w:tc>
        <w:tc>
          <w:tcPr>
            <w:tcW w:w="1680" w:type="pct"/>
            <w:vAlign w:val="center"/>
          </w:tcPr>
          <w:p w14:paraId="24B3211E">
            <w:pPr>
              <w:jc w:val="center"/>
              <w:rPr>
                <w:rFonts w:asciiTheme="minorEastAsia" w:hAnsiTheme="minorEastAsia" w:eastAsiaTheme="minorEastAsia"/>
                <w:sz w:val="24"/>
              </w:rPr>
            </w:pPr>
          </w:p>
        </w:tc>
        <w:tc>
          <w:tcPr>
            <w:tcW w:w="1456" w:type="pct"/>
            <w:vAlign w:val="center"/>
          </w:tcPr>
          <w:p w14:paraId="56BD4E0C">
            <w:pPr>
              <w:jc w:val="center"/>
              <w:rPr>
                <w:rFonts w:asciiTheme="minorEastAsia" w:hAnsiTheme="minorEastAsia" w:eastAsiaTheme="minorEastAsia"/>
                <w:sz w:val="24"/>
              </w:rPr>
            </w:pPr>
          </w:p>
        </w:tc>
        <w:tc>
          <w:tcPr>
            <w:tcW w:w="502" w:type="pct"/>
            <w:vAlign w:val="center"/>
          </w:tcPr>
          <w:p w14:paraId="5D5CF598">
            <w:pPr>
              <w:jc w:val="center"/>
              <w:rPr>
                <w:rFonts w:asciiTheme="minorEastAsia" w:hAnsiTheme="minorEastAsia" w:eastAsiaTheme="minorEastAsia"/>
                <w:sz w:val="24"/>
              </w:rPr>
            </w:pPr>
          </w:p>
        </w:tc>
      </w:tr>
      <w:tr w14:paraId="5310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291171F">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15" w:type="pct"/>
            <w:vAlign w:val="center"/>
          </w:tcPr>
          <w:p w14:paraId="360246D6">
            <w:pPr>
              <w:jc w:val="center"/>
              <w:rPr>
                <w:rFonts w:asciiTheme="minorEastAsia" w:hAnsiTheme="minorEastAsia" w:eastAsiaTheme="minorEastAsia"/>
                <w:sz w:val="24"/>
              </w:rPr>
            </w:pPr>
          </w:p>
        </w:tc>
        <w:tc>
          <w:tcPr>
            <w:tcW w:w="1680" w:type="pct"/>
            <w:vAlign w:val="center"/>
          </w:tcPr>
          <w:p w14:paraId="1BF4CDF6">
            <w:pPr>
              <w:jc w:val="center"/>
              <w:rPr>
                <w:rFonts w:asciiTheme="minorEastAsia" w:hAnsiTheme="minorEastAsia" w:eastAsiaTheme="minorEastAsia"/>
                <w:sz w:val="24"/>
              </w:rPr>
            </w:pPr>
          </w:p>
        </w:tc>
        <w:tc>
          <w:tcPr>
            <w:tcW w:w="1456" w:type="pct"/>
            <w:vAlign w:val="center"/>
          </w:tcPr>
          <w:p w14:paraId="01F6C20B">
            <w:pPr>
              <w:pStyle w:val="35"/>
              <w:jc w:val="center"/>
              <w:rPr>
                <w:rFonts w:asciiTheme="minorEastAsia" w:hAnsiTheme="minorEastAsia" w:eastAsiaTheme="minorEastAsia"/>
              </w:rPr>
            </w:pPr>
          </w:p>
        </w:tc>
        <w:tc>
          <w:tcPr>
            <w:tcW w:w="502" w:type="pct"/>
            <w:vAlign w:val="center"/>
          </w:tcPr>
          <w:p w14:paraId="28F79ACA">
            <w:pPr>
              <w:jc w:val="center"/>
              <w:rPr>
                <w:rFonts w:asciiTheme="minorEastAsia" w:hAnsiTheme="minorEastAsia" w:eastAsiaTheme="minorEastAsia"/>
                <w:sz w:val="24"/>
              </w:rPr>
            </w:pPr>
          </w:p>
        </w:tc>
      </w:tr>
      <w:tr w14:paraId="3841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9636C1A">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915" w:type="pct"/>
            <w:vAlign w:val="center"/>
          </w:tcPr>
          <w:p w14:paraId="41271B9B">
            <w:pPr>
              <w:jc w:val="center"/>
              <w:rPr>
                <w:rFonts w:asciiTheme="minorEastAsia" w:hAnsiTheme="minorEastAsia" w:eastAsiaTheme="minorEastAsia"/>
                <w:sz w:val="24"/>
              </w:rPr>
            </w:pPr>
          </w:p>
        </w:tc>
        <w:tc>
          <w:tcPr>
            <w:tcW w:w="1680" w:type="pct"/>
            <w:vAlign w:val="center"/>
          </w:tcPr>
          <w:p w14:paraId="00D5F154">
            <w:pPr>
              <w:jc w:val="center"/>
              <w:rPr>
                <w:rFonts w:asciiTheme="minorEastAsia" w:hAnsiTheme="minorEastAsia" w:eastAsiaTheme="minorEastAsia"/>
                <w:sz w:val="24"/>
              </w:rPr>
            </w:pPr>
          </w:p>
        </w:tc>
        <w:tc>
          <w:tcPr>
            <w:tcW w:w="1456" w:type="pct"/>
            <w:vAlign w:val="center"/>
          </w:tcPr>
          <w:p w14:paraId="3AF0D97A">
            <w:pPr>
              <w:pStyle w:val="35"/>
              <w:jc w:val="center"/>
              <w:rPr>
                <w:rFonts w:asciiTheme="minorEastAsia" w:hAnsiTheme="minorEastAsia" w:eastAsiaTheme="minorEastAsia"/>
              </w:rPr>
            </w:pPr>
          </w:p>
        </w:tc>
        <w:tc>
          <w:tcPr>
            <w:tcW w:w="502" w:type="pct"/>
            <w:vAlign w:val="center"/>
          </w:tcPr>
          <w:p w14:paraId="51ADBC62">
            <w:pPr>
              <w:jc w:val="center"/>
              <w:rPr>
                <w:rFonts w:asciiTheme="minorEastAsia" w:hAnsiTheme="minorEastAsia" w:eastAsiaTheme="minorEastAsia"/>
                <w:sz w:val="24"/>
              </w:rPr>
            </w:pPr>
          </w:p>
        </w:tc>
      </w:tr>
      <w:tr w14:paraId="6E47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6D12D5F">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915" w:type="pct"/>
            <w:vAlign w:val="center"/>
          </w:tcPr>
          <w:p w14:paraId="4D757E0C">
            <w:pPr>
              <w:jc w:val="center"/>
              <w:rPr>
                <w:rFonts w:asciiTheme="minorEastAsia" w:hAnsiTheme="minorEastAsia" w:eastAsiaTheme="minorEastAsia"/>
                <w:sz w:val="24"/>
              </w:rPr>
            </w:pPr>
          </w:p>
        </w:tc>
        <w:tc>
          <w:tcPr>
            <w:tcW w:w="1680" w:type="pct"/>
            <w:vAlign w:val="center"/>
          </w:tcPr>
          <w:p w14:paraId="67B9778C">
            <w:pPr>
              <w:jc w:val="center"/>
              <w:rPr>
                <w:rFonts w:asciiTheme="minorEastAsia" w:hAnsiTheme="minorEastAsia" w:eastAsiaTheme="minorEastAsia"/>
                <w:sz w:val="24"/>
              </w:rPr>
            </w:pPr>
          </w:p>
        </w:tc>
        <w:tc>
          <w:tcPr>
            <w:tcW w:w="1456" w:type="pct"/>
            <w:vAlign w:val="center"/>
          </w:tcPr>
          <w:p w14:paraId="38F792E3">
            <w:pPr>
              <w:jc w:val="center"/>
              <w:rPr>
                <w:rFonts w:asciiTheme="minorEastAsia" w:hAnsiTheme="minorEastAsia" w:eastAsiaTheme="minorEastAsia"/>
                <w:sz w:val="24"/>
              </w:rPr>
            </w:pPr>
          </w:p>
        </w:tc>
        <w:tc>
          <w:tcPr>
            <w:tcW w:w="502" w:type="pct"/>
            <w:vAlign w:val="center"/>
          </w:tcPr>
          <w:p w14:paraId="28F7DD9E">
            <w:pPr>
              <w:jc w:val="center"/>
              <w:rPr>
                <w:rFonts w:asciiTheme="minorEastAsia" w:hAnsiTheme="minorEastAsia" w:eastAsiaTheme="minorEastAsia"/>
                <w:sz w:val="24"/>
              </w:rPr>
            </w:pPr>
          </w:p>
        </w:tc>
      </w:tr>
    </w:tbl>
    <w:p w14:paraId="1D024590">
      <w:pPr>
        <w:spacing w:line="360" w:lineRule="auto"/>
        <w:ind w:firstLine="435"/>
        <w:rPr>
          <w:rFonts w:asciiTheme="minorEastAsia" w:hAnsiTheme="minorEastAsia" w:eastAsiaTheme="minorEastAsia"/>
          <w:b/>
          <w:sz w:val="24"/>
        </w:rPr>
      </w:pPr>
      <w:r>
        <w:rPr>
          <w:rFonts w:asciiTheme="minorEastAsia" w:hAnsiTheme="minorEastAsia" w:eastAsiaTheme="minorEastAsia"/>
          <w:b/>
          <w:sz w:val="24"/>
        </w:rPr>
        <w:t>5.3</w:t>
      </w:r>
      <w:r>
        <w:rPr>
          <w:rFonts w:hint="eastAsia" w:asciiTheme="minorEastAsia" w:hAnsiTheme="minorEastAsia" w:eastAsiaTheme="minorEastAsia"/>
          <w:b/>
          <w:sz w:val="24"/>
        </w:rPr>
        <w:t>货物说明一览表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1420"/>
        <w:gridCol w:w="1420"/>
        <w:gridCol w:w="1421"/>
      </w:tblGrid>
      <w:tr w14:paraId="33FC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33" w:type="pct"/>
            <w:vAlign w:val="center"/>
          </w:tcPr>
          <w:p w14:paraId="6A843E77">
            <w:pPr>
              <w:pStyle w:val="9"/>
              <w:jc w:val="center"/>
              <w:rPr>
                <w:rFonts w:cs="Wingdings" w:asciiTheme="minorEastAsia" w:hAnsiTheme="minorEastAsia"/>
                <w:b/>
                <w:sz w:val="24"/>
              </w:rPr>
            </w:pPr>
            <w:r>
              <w:rPr>
                <w:rFonts w:hint="eastAsia" w:asciiTheme="minorEastAsia" w:hAnsiTheme="minorEastAsia"/>
                <w:b/>
                <w:bCs/>
                <w:sz w:val="24"/>
                <w:szCs w:val="24"/>
              </w:rPr>
              <w:t>货物名称</w:t>
            </w:r>
          </w:p>
        </w:tc>
        <w:tc>
          <w:tcPr>
            <w:tcW w:w="833" w:type="pct"/>
            <w:vAlign w:val="center"/>
          </w:tcPr>
          <w:p w14:paraId="2011D532">
            <w:pPr>
              <w:pStyle w:val="9"/>
              <w:jc w:val="center"/>
              <w:rPr>
                <w:rFonts w:cs="Wingdings" w:asciiTheme="minorEastAsia" w:hAnsiTheme="minorEastAsia"/>
                <w:b/>
                <w:sz w:val="24"/>
              </w:rPr>
            </w:pPr>
          </w:p>
        </w:tc>
        <w:tc>
          <w:tcPr>
            <w:tcW w:w="834" w:type="pct"/>
            <w:vAlign w:val="center"/>
          </w:tcPr>
          <w:p w14:paraId="6B1E2A18">
            <w:pPr>
              <w:pStyle w:val="9"/>
              <w:jc w:val="center"/>
              <w:rPr>
                <w:rFonts w:cs="Wingdings" w:asciiTheme="minorEastAsia" w:hAnsiTheme="minorEastAsia"/>
                <w:b/>
                <w:sz w:val="24"/>
              </w:rPr>
            </w:pPr>
            <w:r>
              <w:rPr>
                <w:rFonts w:hint="eastAsia" w:asciiTheme="minorEastAsia" w:hAnsiTheme="minorEastAsia"/>
                <w:b/>
                <w:bCs/>
                <w:sz w:val="24"/>
                <w:szCs w:val="24"/>
              </w:rPr>
              <w:t>品牌型号</w:t>
            </w:r>
          </w:p>
        </w:tc>
        <w:tc>
          <w:tcPr>
            <w:tcW w:w="833" w:type="pct"/>
            <w:vAlign w:val="center"/>
          </w:tcPr>
          <w:p w14:paraId="4DF59A13">
            <w:pPr>
              <w:pStyle w:val="9"/>
              <w:jc w:val="center"/>
              <w:rPr>
                <w:rFonts w:cs="Wingdings" w:asciiTheme="minorEastAsia" w:hAnsiTheme="minorEastAsia"/>
                <w:b/>
                <w:sz w:val="24"/>
              </w:rPr>
            </w:pPr>
          </w:p>
        </w:tc>
        <w:tc>
          <w:tcPr>
            <w:tcW w:w="833" w:type="pct"/>
            <w:vAlign w:val="center"/>
          </w:tcPr>
          <w:p w14:paraId="2F53C314">
            <w:pPr>
              <w:pStyle w:val="9"/>
              <w:jc w:val="center"/>
              <w:rPr>
                <w:rFonts w:cs="Wingdings" w:asciiTheme="minorEastAsia" w:hAnsiTheme="minorEastAsia"/>
                <w:b/>
                <w:sz w:val="24"/>
              </w:rPr>
            </w:pPr>
            <w:r>
              <w:rPr>
                <w:rFonts w:hint="eastAsia" w:asciiTheme="minorEastAsia" w:hAnsiTheme="minorEastAsia"/>
                <w:b/>
                <w:bCs/>
                <w:sz w:val="24"/>
                <w:szCs w:val="24"/>
              </w:rPr>
              <w:t>数量</w:t>
            </w:r>
          </w:p>
        </w:tc>
        <w:tc>
          <w:tcPr>
            <w:tcW w:w="834" w:type="pct"/>
            <w:vAlign w:val="center"/>
          </w:tcPr>
          <w:p w14:paraId="41A3923E">
            <w:pPr>
              <w:pStyle w:val="9"/>
              <w:jc w:val="center"/>
              <w:rPr>
                <w:rFonts w:cs="Wingdings" w:asciiTheme="minorEastAsia" w:hAnsiTheme="minorEastAsia"/>
                <w:b/>
                <w:sz w:val="24"/>
              </w:rPr>
            </w:pPr>
          </w:p>
        </w:tc>
      </w:tr>
      <w:tr w14:paraId="4D44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5000" w:type="pct"/>
            <w:gridSpan w:val="6"/>
          </w:tcPr>
          <w:p w14:paraId="690CD1E5">
            <w:pPr>
              <w:rPr>
                <w:rFonts w:asciiTheme="minorEastAsia" w:hAnsiTheme="minorEastAsia" w:eastAsiaTheme="minorEastAsia"/>
                <w:sz w:val="24"/>
              </w:rPr>
            </w:pPr>
            <w:r>
              <w:rPr>
                <w:rFonts w:hint="eastAsia" w:asciiTheme="minorEastAsia" w:hAnsiTheme="minorEastAsia" w:eastAsiaTheme="minorEastAsia"/>
                <w:sz w:val="24"/>
              </w:rPr>
              <w:t>所投产品的技术参数及性能说明：</w:t>
            </w:r>
          </w:p>
        </w:tc>
      </w:tr>
    </w:tbl>
    <w:p w14:paraId="0D05706B">
      <w:pPr>
        <w:pStyle w:val="10"/>
        <w:spacing w:line="360" w:lineRule="auto"/>
        <w:rPr>
          <w:rFonts w:asciiTheme="minorEastAsia" w:hAnsiTheme="minorEastAsia" w:eastAsiaTheme="minorEastAsia"/>
          <w:b w:val="0"/>
          <w:sz w:val="24"/>
        </w:rPr>
      </w:pPr>
      <w:r>
        <w:rPr>
          <w:rFonts w:hint="eastAsia" w:asciiTheme="minorEastAsia" w:hAnsiTheme="minorEastAsia" w:eastAsiaTheme="minorEastAsia"/>
          <w:b w:val="0"/>
          <w:sz w:val="24"/>
        </w:rPr>
        <w:t>供应商电子签章：</w:t>
      </w:r>
      <w:r>
        <w:rPr>
          <w:rFonts w:asciiTheme="minorEastAsia" w:hAnsiTheme="minorEastAsia" w:eastAsiaTheme="minorEastAsia"/>
          <w:b w:val="0"/>
          <w:sz w:val="24"/>
        </w:rPr>
        <w:br w:type="page"/>
      </w:r>
    </w:p>
    <w:p w14:paraId="0CD3FB39">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六、供货方案</w:t>
      </w:r>
    </w:p>
    <w:p w14:paraId="405780B3">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(供应商可自行制作格式)</w:t>
      </w:r>
    </w:p>
    <w:p w14:paraId="78814365">
      <w:pPr>
        <w:spacing w:line="360" w:lineRule="auto"/>
        <w:jc w:val="center"/>
        <w:rPr>
          <w:rFonts w:asciiTheme="minorEastAsia" w:hAnsiTheme="minorEastAsia" w:eastAsiaTheme="minorEastAsia"/>
          <w:i/>
          <w:sz w:val="24"/>
        </w:rPr>
      </w:pPr>
    </w:p>
    <w:p w14:paraId="05025B91">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七、售后服务与维保方案</w:t>
      </w:r>
    </w:p>
    <w:p w14:paraId="5079FAA9">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(供应商可自行制作格式)</w:t>
      </w:r>
    </w:p>
    <w:p w14:paraId="0BF07290">
      <w:pPr>
        <w:spacing w:line="360" w:lineRule="auto"/>
        <w:jc w:val="center"/>
        <w:rPr>
          <w:rFonts w:asciiTheme="minorEastAsia" w:hAnsiTheme="minorEastAsia" w:eastAsiaTheme="minorEastAsia"/>
          <w:i/>
          <w:sz w:val="24"/>
        </w:rPr>
      </w:pPr>
    </w:p>
    <w:p w14:paraId="3072008F">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其他相关证明材料</w:t>
      </w:r>
    </w:p>
    <w:p w14:paraId="4D1D6B3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提供符合询价邀请、采购需求及评审方法规定的相关证明文件。</w:t>
      </w:r>
    </w:p>
    <w:p w14:paraId="347C5812">
      <w:pPr>
        <w:spacing w:line="360" w:lineRule="auto"/>
        <w:ind w:firstLine="480" w:firstLineChars="200"/>
        <w:rPr>
          <w:rFonts w:asciiTheme="minorEastAsia" w:hAnsiTheme="minorEastAsia" w:eastAsiaTheme="minorEastAsia"/>
          <w:sz w:val="24"/>
        </w:rPr>
      </w:pPr>
    </w:p>
    <w:p w14:paraId="2DA0B1BA">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66333BB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w:t>
      </w:r>
      <w:r>
        <w:rPr>
          <w:rFonts w:asciiTheme="minorEastAsia" w:hAnsiTheme="minorEastAsia" w:eastAsiaTheme="minorEastAsia"/>
          <w:sz w:val="24"/>
        </w:rPr>
        <w:t>询价通知书要求上传的证明资料</w:t>
      </w:r>
      <w:r>
        <w:rPr>
          <w:rFonts w:hint="eastAsia" w:asciiTheme="minorEastAsia" w:hAnsiTheme="minorEastAsia" w:eastAsiaTheme="minorEastAsia"/>
          <w:sz w:val="24"/>
        </w:rPr>
        <w:t>，如营业执照、产品彩页、证书、</w:t>
      </w:r>
      <w:r>
        <w:rPr>
          <w:rFonts w:asciiTheme="minorEastAsia" w:hAnsiTheme="minorEastAsia" w:eastAsiaTheme="minorEastAsia"/>
          <w:sz w:val="24"/>
        </w:rPr>
        <w:t>检测报告</w:t>
      </w:r>
      <w:r>
        <w:rPr>
          <w:rFonts w:hint="eastAsia" w:asciiTheme="minorEastAsia" w:hAnsiTheme="minorEastAsia" w:eastAsiaTheme="minorEastAsia"/>
          <w:sz w:val="24"/>
        </w:rPr>
        <w:t>、产品图片</w:t>
      </w:r>
      <w:r>
        <w:rPr>
          <w:rFonts w:asciiTheme="minorEastAsia" w:hAnsiTheme="minorEastAsia" w:eastAsiaTheme="minorEastAsia"/>
          <w:sz w:val="24"/>
        </w:rPr>
        <w:t>等，应将上述证明材料制作成扫描件上传。</w:t>
      </w:r>
      <w:bookmarkEnd w:id="171"/>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3C8A">
    <w:pPr>
      <w:pStyle w:val="12"/>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13217599">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22</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55</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53</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90FC">
    <w:pPr>
      <w:pStyle w:val="13"/>
      <w:jc w:val="left"/>
    </w:pPr>
    <w:r>
      <w:rPr>
        <w:rFonts w:hint="eastAsia" w:asciiTheme="minorEastAsia" w:hAnsiTheme="minorEastAsia" w:eastAsiaTheme="minor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3958">
    <w:pPr>
      <w:pStyle w:val="13"/>
      <w:jc w:val="left"/>
      <w:rPr>
        <w:rFonts w:asciiTheme="minorEastAsia" w:hAnsiTheme="minorEastAsia" w:eastAsiaTheme="minorEastAsia"/>
      </w:rPr>
    </w:pPr>
    <w:r>
      <w:rPr>
        <w:rFonts w:hint="eastAsia" w:asciiTheme="minorEastAsia" w:hAnsiTheme="minorEastAsia" w:eastAsiaTheme="minorEastAsia"/>
      </w:rPr>
      <w:t>询价通知书范本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TNlZjgyNjRjN2RkN2M3NmUxZDA4ZDJjNWUyMWIifQ=="/>
  </w:docVars>
  <w:rsids>
    <w:rsidRoot w:val="00276BA1"/>
    <w:rsid w:val="0000043F"/>
    <w:rsid w:val="000020D0"/>
    <w:rsid w:val="00002178"/>
    <w:rsid w:val="00003B1C"/>
    <w:rsid w:val="000049DA"/>
    <w:rsid w:val="000056B7"/>
    <w:rsid w:val="000131F7"/>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E02"/>
    <w:rsid w:val="00373A96"/>
    <w:rsid w:val="00381860"/>
    <w:rsid w:val="003826C2"/>
    <w:rsid w:val="00383728"/>
    <w:rsid w:val="0038382B"/>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21FF"/>
    <w:rsid w:val="005535FD"/>
    <w:rsid w:val="00557377"/>
    <w:rsid w:val="005616B5"/>
    <w:rsid w:val="00574E6F"/>
    <w:rsid w:val="00581E19"/>
    <w:rsid w:val="00582882"/>
    <w:rsid w:val="00583FE7"/>
    <w:rsid w:val="00586B96"/>
    <w:rsid w:val="00590CA2"/>
    <w:rsid w:val="00591629"/>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2B17"/>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46AD2"/>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05B3"/>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3B4944"/>
    <w:rsid w:val="01B34E22"/>
    <w:rsid w:val="027A149C"/>
    <w:rsid w:val="03AF0B69"/>
    <w:rsid w:val="03D1158F"/>
    <w:rsid w:val="047F0FEB"/>
    <w:rsid w:val="051E25B2"/>
    <w:rsid w:val="05C07B0D"/>
    <w:rsid w:val="06856661"/>
    <w:rsid w:val="06E45A7E"/>
    <w:rsid w:val="070457D8"/>
    <w:rsid w:val="075D6638"/>
    <w:rsid w:val="07950296"/>
    <w:rsid w:val="08444A26"/>
    <w:rsid w:val="086C5D2B"/>
    <w:rsid w:val="088930A1"/>
    <w:rsid w:val="094822F4"/>
    <w:rsid w:val="094A1BE5"/>
    <w:rsid w:val="09F9539C"/>
    <w:rsid w:val="0BCD4D32"/>
    <w:rsid w:val="0CC53C5B"/>
    <w:rsid w:val="0E06277D"/>
    <w:rsid w:val="0F5A4B2F"/>
    <w:rsid w:val="101F18D4"/>
    <w:rsid w:val="107E65FB"/>
    <w:rsid w:val="10D95F27"/>
    <w:rsid w:val="112371A2"/>
    <w:rsid w:val="129462CC"/>
    <w:rsid w:val="13983E78"/>
    <w:rsid w:val="139E44DB"/>
    <w:rsid w:val="13AB3BAB"/>
    <w:rsid w:val="14717EAE"/>
    <w:rsid w:val="14972381"/>
    <w:rsid w:val="14E37374"/>
    <w:rsid w:val="154C4F1A"/>
    <w:rsid w:val="157B57FF"/>
    <w:rsid w:val="158F4E06"/>
    <w:rsid w:val="164F7A9C"/>
    <w:rsid w:val="16EF3DAF"/>
    <w:rsid w:val="17821E6F"/>
    <w:rsid w:val="17CE60BA"/>
    <w:rsid w:val="18510A99"/>
    <w:rsid w:val="18610CDC"/>
    <w:rsid w:val="196071E6"/>
    <w:rsid w:val="19B116AD"/>
    <w:rsid w:val="1A554870"/>
    <w:rsid w:val="1A5C0094"/>
    <w:rsid w:val="1AD87250"/>
    <w:rsid w:val="1AF96A3E"/>
    <w:rsid w:val="1B9238A2"/>
    <w:rsid w:val="1BA23AE5"/>
    <w:rsid w:val="1BB43819"/>
    <w:rsid w:val="1C054074"/>
    <w:rsid w:val="1C1F5136"/>
    <w:rsid w:val="1C1F6775"/>
    <w:rsid w:val="1C3861F8"/>
    <w:rsid w:val="1CF0262F"/>
    <w:rsid w:val="1D28001A"/>
    <w:rsid w:val="1D65301C"/>
    <w:rsid w:val="1DAA2521"/>
    <w:rsid w:val="1E1C7C59"/>
    <w:rsid w:val="1E9928B1"/>
    <w:rsid w:val="1F440ED0"/>
    <w:rsid w:val="1FF70178"/>
    <w:rsid w:val="20943C19"/>
    <w:rsid w:val="21244F9D"/>
    <w:rsid w:val="2184648F"/>
    <w:rsid w:val="22833F45"/>
    <w:rsid w:val="23922691"/>
    <w:rsid w:val="24E862E1"/>
    <w:rsid w:val="255A71DF"/>
    <w:rsid w:val="25AF51D6"/>
    <w:rsid w:val="274719E5"/>
    <w:rsid w:val="274A3283"/>
    <w:rsid w:val="27B54BA0"/>
    <w:rsid w:val="27FA6A57"/>
    <w:rsid w:val="28650375"/>
    <w:rsid w:val="29E5020D"/>
    <w:rsid w:val="2A3A75DF"/>
    <w:rsid w:val="2A6B1546"/>
    <w:rsid w:val="2A97233B"/>
    <w:rsid w:val="2BFA7026"/>
    <w:rsid w:val="2C14214A"/>
    <w:rsid w:val="2C75670A"/>
    <w:rsid w:val="2CC14B77"/>
    <w:rsid w:val="2CE5579C"/>
    <w:rsid w:val="2D703150"/>
    <w:rsid w:val="2DB17BB8"/>
    <w:rsid w:val="2DC97292"/>
    <w:rsid w:val="2E8C4181"/>
    <w:rsid w:val="2E9C07EA"/>
    <w:rsid w:val="2F4D3614"/>
    <w:rsid w:val="2F721BF7"/>
    <w:rsid w:val="2F8C268B"/>
    <w:rsid w:val="2FDB0F1C"/>
    <w:rsid w:val="3025488D"/>
    <w:rsid w:val="30515682"/>
    <w:rsid w:val="30B04157"/>
    <w:rsid w:val="32193F7E"/>
    <w:rsid w:val="32B67A1F"/>
    <w:rsid w:val="338D0B4A"/>
    <w:rsid w:val="33C67602"/>
    <w:rsid w:val="34264730"/>
    <w:rsid w:val="34B41D3C"/>
    <w:rsid w:val="34D0301A"/>
    <w:rsid w:val="35A43BDE"/>
    <w:rsid w:val="35A7050D"/>
    <w:rsid w:val="369167D9"/>
    <w:rsid w:val="36F04DE3"/>
    <w:rsid w:val="372C0BFE"/>
    <w:rsid w:val="378679C0"/>
    <w:rsid w:val="37CB5715"/>
    <w:rsid w:val="38A8605B"/>
    <w:rsid w:val="38C2711D"/>
    <w:rsid w:val="38D46E50"/>
    <w:rsid w:val="39164862"/>
    <w:rsid w:val="39473DEC"/>
    <w:rsid w:val="39477622"/>
    <w:rsid w:val="39767784"/>
    <w:rsid w:val="3AD66EB0"/>
    <w:rsid w:val="3BA64AD4"/>
    <w:rsid w:val="3C481FE3"/>
    <w:rsid w:val="3CDB07AE"/>
    <w:rsid w:val="3D2E4D81"/>
    <w:rsid w:val="3D595B76"/>
    <w:rsid w:val="3D766728"/>
    <w:rsid w:val="3E2D6890"/>
    <w:rsid w:val="3EAF1EF2"/>
    <w:rsid w:val="3FA4132B"/>
    <w:rsid w:val="402D7116"/>
    <w:rsid w:val="40307062"/>
    <w:rsid w:val="4081166C"/>
    <w:rsid w:val="40A435AC"/>
    <w:rsid w:val="418A4550"/>
    <w:rsid w:val="4249440B"/>
    <w:rsid w:val="43923217"/>
    <w:rsid w:val="44B26298"/>
    <w:rsid w:val="44DC199D"/>
    <w:rsid w:val="44E15527"/>
    <w:rsid w:val="44F84494"/>
    <w:rsid w:val="4508235C"/>
    <w:rsid w:val="45A5749A"/>
    <w:rsid w:val="45CD7953"/>
    <w:rsid w:val="4618037D"/>
    <w:rsid w:val="46A55988"/>
    <w:rsid w:val="46DD15C6"/>
    <w:rsid w:val="47AD71EA"/>
    <w:rsid w:val="48825A47"/>
    <w:rsid w:val="48B97C81"/>
    <w:rsid w:val="4944592C"/>
    <w:rsid w:val="494476DB"/>
    <w:rsid w:val="495F4514"/>
    <w:rsid w:val="495F62C2"/>
    <w:rsid w:val="498A77E3"/>
    <w:rsid w:val="49E113CD"/>
    <w:rsid w:val="4A1277D9"/>
    <w:rsid w:val="4A45195C"/>
    <w:rsid w:val="4B86222C"/>
    <w:rsid w:val="4BBE19C6"/>
    <w:rsid w:val="4CD3324F"/>
    <w:rsid w:val="4D116C65"/>
    <w:rsid w:val="4D740E6A"/>
    <w:rsid w:val="4D826A23"/>
    <w:rsid w:val="4D8F5115"/>
    <w:rsid w:val="4DF23BA9"/>
    <w:rsid w:val="4F2E29BF"/>
    <w:rsid w:val="4FAB2261"/>
    <w:rsid w:val="503B1382"/>
    <w:rsid w:val="512978E2"/>
    <w:rsid w:val="51363DAD"/>
    <w:rsid w:val="52320A18"/>
    <w:rsid w:val="52727066"/>
    <w:rsid w:val="52F82D96"/>
    <w:rsid w:val="53C02053"/>
    <w:rsid w:val="54153E7C"/>
    <w:rsid w:val="54B36128"/>
    <w:rsid w:val="550F7B55"/>
    <w:rsid w:val="555D3FFE"/>
    <w:rsid w:val="55B772C4"/>
    <w:rsid w:val="56B22127"/>
    <w:rsid w:val="57476D14"/>
    <w:rsid w:val="578735B4"/>
    <w:rsid w:val="580E00F4"/>
    <w:rsid w:val="583671DF"/>
    <w:rsid w:val="58D77F88"/>
    <w:rsid w:val="5A00764E"/>
    <w:rsid w:val="5A647BDD"/>
    <w:rsid w:val="5AF2460E"/>
    <w:rsid w:val="5B2D4472"/>
    <w:rsid w:val="5CD526CC"/>
    <w:rsid w:val="5D3C6BEF"/>
    <w:rsid w:val="5EBF6322"/>
    <w:rsid w:val="5F5A335C"/>
    <w:rsid w:val="5F8B79B9"/>
    <w:rsid w:val="60885CA7"/>
    <w:rsid w:val="60AD7724"/>
    <w:rsid w:val="6109107E"/>
    <w:rsid w:val="614D13CA"/>
    <w:rsid w:val="615D7134"/>
    <w:rsid w:val="61A5070F"/>
    <w:rsid w:val="620B6B90"/>
    <w:rsid w:val="62652744"/>
    <w:rsid w:val="62EE44E7"/>
    <w:rsid w:val="63414F5F"/>
    <w:rsid w:val="63716633"/>
    <w:rsid w:val="639A4E6B"/>
    <w:rsid w:val="64025D70"/>
    <w:rsid w:val="64236413"/>
    <w:rsid w:val="64586600"/>
    <w:rsid w:val="64CD4363"/>
    <w:rsid w:val="64DD2C79"/>
    <w:rsid w:val="64DE67DD"/>
    <w:rsid w:val="65534AD5"/>
    <w:rsid w:val="656071F2"/>
    <w:rsid w:val="672524A2"/>
    <w:rsid w:val="67535261"/>
    <w:rsid w:val="67B8418F"/>
    <w:rsid w:val="68F760C0"/>
    <w:rsid w:val="695D23C7"/>
    <w:rsid w:val="69D32689"/>
    <w:rsid w:val="6A0740E0"/>
    <w:rsid w:val="6A650EE5"/>
    <w:rsid w:val="6A696B49"/>
    <w:rsid w:val="6A9C6F1F"/>
    <w:rsid w:val="6AF40B09"/>
    <w:rsid w:val="6B486391"/>
    <w:rsid w:val="6C021003"/>
    <w:rsid w:val="6C0E5BFA"/>
    <w:rsid w:val="6C57134F"/>
    <w:rsid w:val="6C5A2BED"/>
    <w:rsid w:val="6C5F6456"/>
    <w:rsid w:val="6C787517"/>
    <w:rsid w:val="6CDE4879"/>
    <w:rsid w:val="6D9914F3"/>
    <w:rsid w:val="6DBB76BC"/>
    <w:rsid w:val="6DD93FE6"/>
    <w:rsid w:val="6DF37D9C"/>
    <w:rsid w:val="6F977CB5"/>
    <w:rsid w:val="6FF13869"/>
    <w:rsid w:val="7003534A"/>
    <w:rsid w:val="700A0487"/>
    <w:rsid w:val="70381498"/>
    <w:rsid w:val="70BC3E77"/>
    <w:rsid w:val="716D5171"/>
    <w:rsid w:val="748051BB"/>
    <w:rsid w:val="74D379E1"/>
    <w:rsid w:val="756E770A"/>
    <w:rsid w:val="76AF7FDA"/>
    <w:rsid w:val="76F51E90"/>
    <w:rsid w:val="77324D59"/>
    <w:rsid w:val="77901E9C"/>
    <w:rsid w:val="77A45665"/>
    <w:rsid w:val="780F6F82"/>
    <w:rsid w:val="78177BE5"/>
    <w:rsid w:val="78435456"/>
    <w:rsid w:val="78511348"/>
    <w:rsid w:val="798B088A"/>
    <w:rsid w:val="79BD47BC"/>
    <w:rsid w:val="79E104AA"/>
    <w:rsid w:val="79E955B1"/>
    <w:rsid w:val="7A88301C"/>
    <w:rsid w:val="7C1A4147"/>
    <w:rsid w:val="7C4116D4"/>
    <w:rsid w:val="7CCF4F32"/>
    <w:rsid w:val="7D3B4375"/>
    <w:rsid w:val="7D423810"/>
    <w:rsid w:val="7D8F646F"/>
    <w:rsid w:val="7DF82266"/>
    <w:rsid w:val="7EF96296"/>
    <w:rsid w:val="7F9B734D"/>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2">
    <w:name w:val="heading 3"/>
    <w:basedOn w:val="1"/>
    <w:next w:val="1"/>
    <w:link w:val="4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8"/>
    <w:qFormat/>
    <w:uiPriority w:val="0"/>
    <w:pPr>
      <w:keepNext/>
      <w:keepLines/>
      <w:spacing w:before="280" w:after="290" w:line="376" w:lineRule="auto"/>
      <w:outlineLvl w:val="3"/>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text"/>
    <w:basedOn w:val="1"/>
    <w:link w:val="41"/>
    <w:qFormat/>
    <w:uiPriority w:val="0"/>
    <w:pPr>
      <w:jc w:val="left"/>
    </w:pPr>
    <w:rPr>
      <w:rFonts w:ascii="Arial" w:hAnsi="Arial" w:eastAsia="黑体" w:cs="Arial"/>
    </w:rPr>
  </w:style>
  <w:style w:type="paragraph" w:styleId="7">
    <w:name w:val="Body Text"/>
    <w:basedOn w:val="1"/>
    <w:next w:val="1"/>
    <w:qFormat/>
    <w:uiPriority w:val="0"/>
    <w:pPr>
      <w:spacing w:after="120"/>
    </w:pPr>
    <w:rPr>
      <w:rFonts w:ascii="@微软简标宋" w:hAnsi="@微软简标宋" w:eastAsia="@微软简标宋" w:cs="@微软简标宋"/>
      <w:szCs w:val="24"/>
      <w:lang w:val="zh-CN"/>
    </w:r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31"/>
    <w:qFormat/>
    <w:uiPriority w:val="99"/>
    <w:rPr>
      <w:rFonts w:ascii="宋体" w:hAnsi="Courier New" w:eastAsiaTheme="minorEastAsia" w:cstheme="minorBidi"/>
      <w:szCs w:val="22"/>
    </w:rPr>
  </w:style>
  <w:style w:type="paragraph" w:styleId="10">
    <w:name w:val="Date"/>
    <w:basedOn w:val="1"/>
    <w:next w:val="1"/>
    <w:link w:val="38"/>
    <w:qFormat/>
    <w:uiPriority w:val="0"/>
    <w:rPr>
      <w:rFonts w:ascii="Arial" w:hAnsi="Arial" w:eastAsia="宋体" w:cs="Arial"/>
      <w:b/>
      <w:sz w:val="28"/>
    </w:rPr>
  </w:style>
  <w:style w:type="paragraph" w:styleId="11">
    <w:name w:val="Balloon Text"/>
    <w:basedOn w:val="1"/>
    <w:link w:val="25"/>
    <w:semiHidden/>
    <w:unhideWhenUsed/>
    <w:qFormat/>
    <w:uiPriority w:val="99"/>
    <w:rPr>
      <w:sz w:val="18"/>
      <w:szCs w:val="18"/>
    </w:rPr>
  </w:style>
  <w:style w:type="paragraph" w:styleId="12">
    <w:name w:val="footer"/>
    <w:basedOn w:val="1"/>
    <w:link w:val="30"/>
    <w:autoRedefine/>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5">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index 1"/>
    <w:basedOn w:val="1"/>
    <w:next w:val="1"/>
    <w:qFormat/>
    <w:uiPriority w:val="0"/>
    <w:pPr>
      <w:jc w:val="center"/>
    </w:pPr>
    <w:rPr>
      <w:rFonts w:ascii="Arial" w:hAnsi="Arial" w:eastAsia="Arial" w:cs="Arial"/>
      <w:b/>
      <w:bCs/>
      <w:sz w:val="28"/>
    </w:rPr>
  </w:style>
  <w:style w:type="paragraph" w:styleId="17">
    <w:name w:val="Body Text First Indent"/>
    <w:basedOn w:val="7"/>
    <w:unhideWhenUsed/>
    <w:qFormat/>
    <w:uiPriority w:val="99"/>
    <w:pPr>
      <w:ind w:firstLine="420" w:firstLineChars="100"/>
    </w:pPr>
  </w:style>
  <w:style w:type="table" w:styleId="19">
    <w:name w:val="Table Grid"/>
    <w:basedOn w:val="1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批注文字 Char"/>
    <w:basedOn w:val="20"/>
    <w:semiHidden/>
    <w:qFormat/>
    <w:uiPriority w:val="99"/>
    <w:rPr>
      <w:rFonts w:ascii="@仿宋_GB2312" w:hAnsi="@仿宋_GB2312" w:eastAsia="@仿宋_GB2312" w:cs="@仿宋_GB2312"/>
      <w:szCs w:val="20"/>
    </w:rPr>
  </w:style>
  <w:style w:type="character" w:customStyle="1" w:styleId="24">
    <w:name w:val="标题 1 字符"/>
    <w:basedOn w:val="20"/>
    <w:link w:val="3"/>
    <w:autoRedefine/>
    <w:qFormat/>
    <w:uiPriority w:val="9"/>
    <w:rPr>
      <w:rFonts w:ascii="@仿宋_GB2312" w:hAnsi="@仿宋_GB2312" w:eastAsia="@仿宋_GB2312" w:cs="@仿宋_GB2312"/>
      <w:b/>
      <w:bCs/>
      <w:kern w:val="44"/>
      <w:sz w:val="44"/>
      <w:szCs w:val="44"/>
    </w:rPr>
  </w:style>
  <w:style w:type="character" w:customStyle="1" w:styleId="25">
    <w:name w:val="批注框文本 字符"/>
    <w:basedOn w:val="20"/>
    <w:link w:val="11"/>
    <w:semiHidden/>
    <w:qFormat/>
    <w:uiPriority w:val="99"/>
    <w:rPr>
      <w:rFonts w:ascii="@仿宋_GB2312" w:hAnsi="@仿宋_GB2312" w:eastAsia="@仿宋_GB2312" w:cs="@仿宋_GB2312"/>
      <w:sz w:val="18"/>
      <w:szCs w:val="18"/>
    </w:rPr>
  </w:style>
  <w:style w:type="paragraph" w:customStyle="1" w:styleId="26">
    <w:name w:val="正文（缩进）"/>
    <w:basedOn w:val="1"/>
    <w:qFormat/>
    <w:uiPriority w:val="0"/>
    <w:pPr>
      <w:widowControl/>
      <w:spacing w:before="156" w:after="156"/>
      <w:ind w:firstLine="480" w:firstLineChars="200"/>
      <w:jc w:val="left"/>
    </w:pPr>
    <w:rPr>
      <w:kern w:val="0"/>
      <w:sz w:val="24"/>
      <w:szCs w:val="24"/>
    </w:rPr>
  </w:style>
  <w:style w:type="paragraph" w:customStyle="1" w:styleId="27">
    <w:name w:val="xl31"/>
    <w:basedOn w:val="1"/>
    <w:qFormat/>
    <w:uiPriority w:val="0"/>
    <w:pPr>
      <w:widowControl/>
      <w:spacing w:before="100" w:beforeAutospacing="1" w:after="100" w:afterAutospacing="1"/>
      <w:jc w:val="center"/>
    </w:pPr>
    <w:rPr>
      <w:b/>
      <w:bCs/>
      <w:kern w:val="0"/>
      <w:sz w:val="28"/>
      <w:szCs w:val="28"/>
    </w:rPr>
  </w:style>
  <w:style w:type="paragraph" w:customStyle="1" w:styleId="28">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9">
    <w:name w:val="页眉 字符"/>
    <w:basedOn w:val="20"/>
    <w:link w:val="13"/>
    <w:qFormat/>
    <w:uiPriority w:val="0"/>
    <w:rPr>
      <w:rFonts w:ascii="@仿宋_GB2312" w:hAnsi="@仿宋_GB2312" w:eastAsia="@仿宋_GB2312" w:cs="@仿宋_GB2312"/>
      <w:sz w:val="18"/>
      <w:szCs w:val="18"/>
    </w:rPr>
  </w:style>
  <w:style w:type="character" w:customStyle="1" w:styleId="30">
    <w:name w:val="页脚 字符"/>
    <w:basedOn w:val="20"/>
    <w:link w:val="12"/>
    <w:qFormat/>
    <w:uiPriority w:val="99"/>
    <w:rPr>
      <w:rFonts w:ascii="@仿宋_GB2312" w:hAnsi="@仿宋_GB2312" w:eastAsia="@仿宋_GB2312" w:cs="@仿宋_GB2312"/>
      <w:sz w:val="18"/>
      <w:szCs w:val="18"/>
    </w:rPr>
  </w:style>
  <w:style w:type="character" w:customStyle="1" w:styleId="31">
    <w:name w:val="纯文本 字符"/>
    <w:link w:val="9"/>
    <w:qFormat/>
    <w:uiPriority w:val="0"/>
    <w:rPr>
      <w:rFonts w:ascii="宋体" w:hAnsi="Courier New"/>
    </w:rPr>
  </w:style>
  <w:style w:type="character" w:customStyle="1" w:styleId="32">
    <w:name w:val="纯文本 字符1"/>
    <w:basedOn w:val="20"/>
    <w:semiHidden/>
    <w:qFormat/>
    <w:uiPriority w:val="99"/>
    <w:rPr>
      <w:rFonts w:hAnsi="Courier New" w:cs="Courier New" w:asciiTheme="minorEastAsia"/>
      <w:szCs w:val="20"/>
    </w:rPr>
  </w:style>
  <w:style w:type="character" w:customStyle="1" w:styleId="33">
    <w:name w:val="未处理的提及1"/>
    <w:basedOn w:val="20"/>
    <w:semiHidden/>
    <w:unhideWhenUsed/>
    <w:qFormat/>
    <w:uiPriority w:val="99"/>
    <w:rPr>
      <w:color w:val="605E5C"/>
      <w:shd w:val="clear" w:color="auto" w:fill="E1DFDD"/>
    </w:rPr>
  </w:style>
  <w:style w:type="paragraph" w:styleId="34">
    <w:name w:val="List Paragraph"/>
    <w:basedOn w:val="1"/>
    <w:autoRedefine/>
    <w:qFormat/>
    <w:uiPriority w:val="34"/>
    <w:pPr>
      <w:ind w:firstLine="420" w:firstLineChars="200"/>
    </w:pPr>
  </w:style>
  <w:style w:type="paragraph" w:customStyle="1" w:styleId="35">
    <w:name w:val="Char Char Char Char Char Char Char1 Char"/>
    <w:basedOn w:val="1"/>
    <w:qFormat/>
    <w:uiPriority w:val="0"/>
    <w:rPr>
      <w:rFonts w:ascii="Arial" w:hAnsi="Arial" w:eastAsia="宋体" w:cs="Arial"/>
      <w:sz w:val="24"/>
    </w:rPr>
  </w:style>
  <w:style w:type="table" w:customStyle="1" w:styleId="36">
    <w:name w:val="网格表 1 浅色1"/>
    <w:basedOn w:val="1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7">
    <w:name w:val="日期 字符"/>
    <w:basedOn w:val="20"/>
    <w:semiHidden/>
    <w:qFormat/>
    <w:uiPriority w:val="99"/>
    <w:rPr>
      <w:rFonts w:ascii="@仿宋_GB2312" w:hAnsi="@仿宋_GB2312" w:eastAsia="@仿宋_GB2312" w:cs="@仿宋_GB2312"/>
      <w:szCs w:val="20"/>
    </w:rPr>
  </w:style>
  <w:style w:type="character" w:customStyle="1" w:styleId="38">
    <w:name w:val="日期 字符1"/>
    <w:link w:val="10"/>
    <w:qFormat/>
    <w:uiPriority w:val="0"/>
    <w:rPr>
      <w:rFonts w:ascii="Arial" w:hAnsi="Arial" w:eastAsia="宋体" w:cs="Arial"/>
      <w:b/>
      <w:sz w:val="28"/>
      <w:szCs w:val="20"/>
    </w:rPr>
  </w:style>
  <w:style w:type="character" w:customStyle="1" w:styleId="39">
    <w:name w:val="纯文本 Char1"/>
    <w:link w:val="40"/>
    <w:qFormat/>
    <w:locked/>
    <w:uiPriority w:val="0"/>
    <w:rPr>
      <w:rFonts w:ascii="Arial" w:hAnsi="Arial" w:eastAsia="Arial"/>
      <w:kern w:val="2"/>
      <w:sz w:val="21"/>
      <w:lang w:val="en-US" w:eastAsia="zh-CN" w:bidi="ar-SA"/>
    </w:rPr>
  </w:style>
  <w:style w:type="paragraph" w:customStyle="1" w:styleId="40">
    <w:name w:val="纯文本1"/>
    <w:basedOn w:val="1"/>
    <w:link w:val="39"/>
    <w:qFormat/>
    <w:uiPriority w:val="0"/>
    <w:rPr>
      <w:rFonts w:ascii="Arial" w:hAnsi="Arial" w:eastAsia="Arial" w:cstheme="minorBidi"/>
      <w:szCs w:val="22"/>
    </w:rPr>
  </w:style>
  <w:style w:type="character" w:customStyle="1" w:styleId="41">
    <w:name w:val="批注文字 字符"/>
    <w:link w:val="6"/>
    <w:qFormat/>
    <w:uiPriority w:val="0"/>
    <w:rPr>
      <w:rFonts w:ascii="Arial" w:hAnsi="Arial" w:eastAsia="黑体" w:cs="Arial"/>
      <w:szCs w:val="20"/>
    </w:rPr>
  </w:style>
  <w:style w:type="paragraph" w:customStyle="1" w:styleId="4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3 字符"/>
    <w:basedOn w:val="20"/>
    <w:link w:val="2"/>
    <w:semiHidden/>
    <w:qFormat/>
    <w:uiPriority w:val="9"/>
    <w:rPr>
      <w:rFonts w:ascii="@仿宋_GB2312" w:hAnsi="@仿宋_GB2312" w:eastAsia="@仿宋_GB2312" w:cs="@仿宋_GB2312"/>
      <w:b/>
      <w:bCs/>
      <w:sz w:val="32"/>
      <w:szCs w:val="32"/>
    </w:rPr>
  </w:style>
  <w:style w:type="character" w:customStyle="1" w:styleId="44">
    <w:name w:val="fontstyle01"/>
    <w:basedOn w:val="20"/>
    <w:qFormat/>
    <w:uiPriority w:val="0"/>
    <w:rPr>
      <w:rFonts w:hint="eastAsia" w:ascii="宋体" w:hAnsi="宋体" w:eastAsia="宋体"/>
      <w:color w:val="000000"/>
      <w:sz w:val="22"/>
      <w:szCs w:val="22"/>
    </w:rPr>
  </w:style>
  <w:style w:type="character" w:customStyle="1" w:styleId="45">
    <w:name w:val="fontstyle21"/>
    <w:basedOn w:val="20"/>
    <w:autoRedefine/>
    <w:qFormat/>
    <w:uiPriority w:val="0"/>
    <w:rPr>
      <w:rFonts w:hint="default" w:ascii="TimesNewRomanPSMT" w:hAnsi="TimesNewRomanPSMT"/>
      <w:color w:val="000000"/>
      <w:sz w:val="22"/>
      <w:szCs w:val="22"/>
    </w:rPr>
  </w:style>
  <w:style w:type="character" w:customStyle="1" w:styleId="46">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47">
    <w:name w:val="标题 4 字符"/>
    <w:basedOn w:val="20"/>
    <w:semiHidden/>
    <w:qFormat/>
    <w:uiPriority w:val="9"/>
    <w:rPr>
      <w:rFonts w:asciiTheme="majorHAnsi" w:hAnsiTheme="majorHAnsi" w:eastAsiaTheme="majorEastAsia" w:cstheme="majorBidi"/>
      <w:b/>
      <w:bCs/>
      <w:sz w:val="28"/>
      <w:szCs w:val="28"/>
    </w:rPr>
  </w:style>
  <w:style w:type="character" w:customStyle="1" w:styleId="48">
    <w:name w:val="标题 4 字符1"/>
    <w:link w:val="4"/>
    <w:qFormat/>
    <w:uiPriority w:val="0"/>
    <w:rPr>
      <w:rFonts w:ascii="@仿宋_GB2312" w:hAnsi="@仿宋_GB2312" w:eastAsia="@仿宋_GB2312" w:cs="@仿宋_GB2312"/>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3B8E-68C8-4C3A-A3E9-886A37D87D1F}">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40</Pages>
  <Words>795</Words>
  <Characters>895</Characters>
  <Lines>196</Lines>
  <Paragraphs>55</Paragraphs>
  <TotalTime>0</TotalTime>
  <ScaleCrop>false</ScaleCrop>
  <LinksUpToDate>false</LinksUpToDate>
  <CharactersWithSpaces>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江南城雪</cp:lastModifiedBy>
  <cp:lastPrinted>2022-06-23T01:57:00Z</cp:lastPrinted>
  <dcterms:modified xsi:type="dcterms:W3CDTF">2025-05-26T07:51:43Z</dcterms:modified>
  <cp:revision>894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537D3D69A2CE4BAAA702C9B51E2A41AA_12</vt:lpwstr>
  </property>
  <property fmtid="{D5CDD505-2E9C-101B-9397-08002B2CF9AE}" pid="4" name="KSOTemplateDocerSaveRecord">
    <vt:lpwstr>eyJoZGlkIjoiNTI4MzRkZTU3MmU3N2RiMWZiMDZhMTU0M2ZhMzZmYjciLCJ1c2VySWQiOiI1NzgzNDU3In0=</vt:lpwstr>
  </property>
</Properties>
</file>