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</w:rPr>
      </w:pPr>
      <w:r>
        <w:drawing>
          <wp:inline distT="0" distB="0" distL="0" distR="0">
            <wp:extent cx="3924300" cy="1473200"/>
            <wp:effectExtent l="0" t="0" r="0" b="0"/>
            <wp:docPr id="2" name="图片 2" descr="透明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透明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大型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</w:rPr>
        <w:t>仪器设备购置论证报告</w:t>
      </w: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rPr>
          <w:sz w:val="28"/>
        </w:rPr>
      </w:pPr>
    </w:p>
    <w:tbl>
      <w:tblPr>
        <w:tblStyle w:val="6"/>
        <w:tblW w:w="395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4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54" w:type="dxa"/>
            <w:vAlign w:val="bottom"/>
          </w:tcPr>
          <w:p>
            <w:pPr>
              <w:ind w:right="-105" w:rightChars="-50"/>
              <w:jc w:val="distribute"/>
              <w:rPr>
                <w:rFonts w:ascii="宋体" w:hAnsi="宋体"/>
                <w:color w:val="000000"/>
                <w:sz w:val="32"/>
              </w:rPr>
            </w:pPr>
            <w:r>
              <w:rPr>
                <w:rFonts w:hint="eastAsia" w:ascii="宋体" w:hAnsi="宋体"/>
                <w:color w:val="000000"/>
                <w:sz w:val="32"/>
              </w:rPr>
              <w:t>仪器设备名称：</w:t>
            </w:r>
          </w:p>
        </w:tc>
        <w:tc>
          <w:tcPr>
            <w:tcW w:w="507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54" w:type="dxa"/>
            <w:vAlign w:val="bottom"/>
          </w:tcPr>
          <w:p>
            <w:pPr>
              <w:ind w:right="-105" w:rightChars="-50"/>
              <w:jc w:val="distribute"/>
              <w:rPr>
                <w:rFonts w:ascii="宋体" w:hAnsi="宋体"/>
                <w:color w:val="000000"/>
                <w:sz w:val="32"/>
              </w:rPr>
            </w:pPr>
            <w:r>
              <w:rPr>
                <w:rFonts w:hint="eastAsia" w:ascii="宋体" w:hAnsi="宋体"/>
                <w:color w:val="000000"/>
                <w:sz w:val="32"/>
              </w:rPr>
              <w:t>申 请 单 位：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54" w:type="dxa"/>
            <w:vAlign w:val="bottom"/>
          </w:tcPr>
          <w:p>
            <w:pPr>
              <w:ind w:right="-105" w:rightChars="-50"/>
              <w:jc w:val="distribute"/>
              <w:rPr>
                <w:rFonts w:ascii="宋体" w:hAnsi="宋体"/>
                <w:color w:val="000000"/>
                <w:sz w:val="32"/>
              </w:rPr>
            </w:pPr>
            <w:r>
              <w:rPr>
                <w:rFonts w:hint="eastAsia" w:ascii="宋体" w:hAnsi="宋体"/>
                <w:color w:val="000000"/>
                <w:sz w:val="32"/>
              </w:rPr>
              <w:t>申请负责人：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54" w:type="dxa"/>
            <w:vAlign w:val="bottom"/>
          </w:tcPr>
          <w:p>
            <w:pPr>
              <w:ind w:right="-105" w:rightChars="-50"/>
              <w:jc w:val="distribute"/>
              <w:rPr>
                <w:rFonts w:ascii="宋体" w:hAnsi="宋体"/>
                <w:color w:val="000000"/>
                <w:sz w:val="32"/>
              </w:rPr>
            </w:pPr>
            <w:r>
              <w:rPr>
                <w:rFonts w:hint="eastAsia" w:ascii="宋体" w:hAnsi="宋体"/>
                <w:color w:val="000000"/>
                <w:sz w:val="32"/>
              </w:rPr>
              <w:t>申 报 日 期：</w:t>
            </w:r>
          </w:p>
        </w:tc>
        <w:tc>
          <w:tcPr>
            <w:tcW w:w="507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</w:tr>
    </w:tbl>
    <w:p>
      <w:pPr>
        <w:spacing w:line="600" w:lineRule="auto"/>
        <w:rPr>
          <w:b/>
          <w:bCs/>
          <w:spacing w:val="32"/>
          <w:sz w:val="32"/>
        </w:rPr>
      </w:pPr>
    </w:p>
    <w:p>
      <w:pPr>
        <w:spacing w:line="560" w:lineRule="exact"/>
        <w:rPr>
          <w:rFonts w:ascii="黑体" w:hAnsi="宋体" w:eastAsia="黑体"/>
          <w:b/>
          <w:sz w:val="52"/>
          <w:szCs w:val="52"/>
        </w:rPr>
      </w:pPr>
    </w:p>
    <w:p>
      <w:pPr>
        <w:spacing w:line="560" w:lineRule="exact"/>
        <w:rPr>
          <w:rFonts w:ascii="黑体" w:hAnsi="宋体" w:eastAsia="黑体"/>
          <w:b/>
          <w:sz w:val="52"/>
          <w:szCs w:val="52"/>
        </w:rPr>
      </w:pPr>
    </w:p>
    <w:p>
      <w:pPr>
        <w:adjustRightInd w:val="0"/>
        <w:snapToGrid w:val="0"/>
        <w:spacing w:line="420" w:lineRule="auto"/>
        <w:jc w:val="center"/>
        <w:rPr>
          <w:rFonts w:ascii="黑体" w:hAnsi="黑体" w:eastAsia="黑体" w:cs="黑体"/>
          <w:b/>
          <w:bCs/>
          <w:spacing w:val="32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32"/>
          <w:sz w:val="44"/>
          <w:szCs w:val="44"/>
        </w:rPr>
        <w:t>资产与实验室管理处</w:t>
      </w:r>
      <w:r>
        <w:rPr>
          <w:rFonts w:hint="eastAsia" w:ascii="黑体" w:hAnsi="黑体" w:eastAsia="黑体" w:cs="黑体"/>
          <w:b/>
          <w:bCs/>
          <w:spacing w:val="32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32"/>
          <w:sz w:val="44"/>
          <w:szCs w:val="44"/>
        </w:rPr>
        <w:t>制</w:t>
      </w:r>
    </w:p>
    <w:p>
      <w:pPr>
        <w:spacing w:line="600" w:lineRule="auto"/>
        <w:jc w:val="center"/>
        <w:rPr>
          <w:rFonts w:hint="eastAsia" w:ascii="黑体" w:hAnsi="黑体" w:eastAsia="黑体" w:cs="黑体"/>
          <w:bCs/>
          <w:spacing w:val="3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07" w:gutter="0"/>
          <w:cols w:space="0" w:num="1"/>
          <w:titlePg/>
          <w:rtlGutter w:val="0"/>
          <w:docGrid w:type="lines" w:linePitch="312" w:charSpace="0"/>
        </w:sectPr>
      </w:pPr>
    </w:p>
    <w:p>
      <w:pPr>
        <w:spacing w:after="156" w:afterLines="5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滁州学院大型仪器设备购置论证报告(10万元≤单价＜40万元)</w:t>
      </w:r>
    </w:p>
    <w:tbl>
      <w:tblPr>
        <w:tblStyle w:val="6"/>
        <w:tblW w:w="5000" w:type="pct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762"/>
        <w:gridCol w:w="992"/>
        <w:gridCol w:w="922"/>
        <w:gridCol w:w="884"/>
        <w:gridCol w:w="425"/>
        <w:gridCol w:w="976"/>
        <w:gridCol w:w="1119"/>
        <w:gridCol w:w="138"/>
        <w:gridCol w:w="220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1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7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7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  <w:jc w:val="center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预算单价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经费来源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购买数量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所属项目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设备负责人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使用地点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参考品牌型号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品牌型号</w:t>
            </w:r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546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经费落实情况（对应空格如无可填信息请留空，来源须明确预算项目名称、经费负责人）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购置设备所需资金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来源：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资金到账 是□ 否□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2" w:hRule="atLeast"/>
          <w:jc w:val="center"/>
        </w:trPr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实验室改造资金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来源：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资金到账 是□ 否□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配套设备购置资金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来源：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资金到账 是□ 否□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年度运行维护经费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来源：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资金到账 是□ 否□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8" w:hRule="atLeast"/>
          <w:jc w:val="center"/>
        </w:trPr>
        <w:tc>
          <w:tcPr>
            <w:tcW w:w="77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环境及配套设施情况（如无可填信息请留空）</w:t>
            </w:r>
          </w:p>
        </w:tc>
        <w:tc>
          <w:tcPr>
            <w:tcW w:w="77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拟安装地点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890" w:hanging="1890" w:hangingChars="9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□校内户内场所    校区             楼      层               室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是否需要强弱电、水路等改造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  是□：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强电 □ 弱电 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水路 □ 其他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□校内户外场所</w:t>
            </w: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6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面积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房间数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用电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最大用电功率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KW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实验室最大供电功率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680" w:firstLineChars="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KW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5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主要功能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及用途</w:t>
            </w:r>
          </w:p>
        </w:tc>
        <w:tc>
          <w:tcPr>
            <w:tcW w:w="77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1" w:hRule="atLeast"/>
          <w:jc w:val="center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主要参数及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性能指标</w:t>
            </w:r>
          </w:p>
        </w:tc>
        <w:tc>
          <w:tcPr>
            <w:tcW w:w="77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8" w:hRule="atLeast"/>
          <w:jc w:val="center"/>
        </w:trPr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校内相同或同类设备情况</w:t>
            </w:r>
          </w:p>
        </w:tc>
        <w:tc>
          <w:tcPr>
            <w:tcW w:w="77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（简述校内现有同类设备的数量、主要性能指标、互补性及运行情况等）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69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04"/>
        <w:gridCol w:w="1504"/>
        <w:gridCol w:w="1504"/>
        <w:gridCol w:w="1504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设备购置必要性、适用性及共享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7524" w:type="dxa"/>
            <w:gridSpan w:val="5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申请部门意见</w:t>
            </w:r>
          </w:p>
        </w:tc>
        <w:tc>
          <w:tcPr>
            <w:tcW w:w="7524" w:type="dxa"/>
            <w:gridSpan w:val="5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负责人签字：                 （公章）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专家论证意见</w:t>
            </w:r>
          </w:p>
        </w:tc>
        <w:tc>
          <w:tcPr>
            <w:tcW w:w="752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论证意见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如属进口产品，明确判定是否必须采购进口设备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400" w:lineRule="exact"/>
              <w:ind w:firstLine="1050" w:firstLineChars="5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专家组组长（签名）：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09" w:type="dxa"/>
            <w:vMerge w:val="continue"/>
            <w:vAlign w:val="center"/>
          </w:tcPr>
          <w:p>
            <w:pPr>
              <w:ind w:firstLine="630" w:firstLineChars="300"/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专家姓名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现从事专业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09" w:type="dxa"/>
            <w:vMerge w:val="continue"/>
            <w:vAlign w:val="center"/>
          </w:tcPr>
          <w:p>
            <w:pPr>
              <w:ind w:firstLine="630" w:firstLineChars="300"/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</w:pPr>
          </w:p>
        </w:tc>
        <w:tc>
          <w:tcPr>
            <w:tcW w:w="1508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09" w:type="dxa"/>
            <w:vMerge w:val="continue"/>
            <w:vAlign w:val="center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8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09" w:type="dxa"/>
            <w:vMerge w:val="continue"/>
            <w:vAlign w:val="center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8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09" w:type="dxa"/>
            <w:vMerge w:val="continue"/>
            <w:vAlign w:val="center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8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09" w:type="dxa"/>
            <w:vMerge w:val="continue"/>
            <w:vAlign w:val="center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8" w:type="dxa"/>
            <w:vAlign w:val="bottom"/>
          </w:tcPr>
          <w:p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归口管理部门</w:t>
            </w:r>
          </w:p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意见</w:t>
            </w:r>
          </w:p>
        </w:tc>
        <w:tc>
          <w:tcPr>
            <w:tcW w:w="7524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需要对拟购设备的必要性和可行性、性能指标的先进性和适用性、使用效益及共享计划，安装与使用场地是否符合安全生产要求等方面进行审核。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如属校内同类设备重复购置，须重点审核重复购置理由是否成立。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部门负责人签字：                                         </w:t>
            </w:r>
          </w:p>
          <w:p>
            <w:pPr>
              <w:ind w:firstLine="3150" w:firstLineChars="15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（公章）        年    月    日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w w:val="95"/>
          <w:kern w:val="0"/>
          <w:sz w:val="24"/>
          <w:szCs w:val="24"/>
        </w:rPr>
        <w:t>备注：</w:t>
      </w:r>
      <w:r>
        <w:rPr>
          <w:rFonts w:hint="eastAsia" w:cs="宋体" w:asciiTheme="minorEastAsia" w:hAnsiTheme="minorEastAsia"/>
          <w:w w:val="95"/>
          <w:kern w:val="0"/>
          <w:sz w:val="24"/>
          <w:szCs w:val="24"/>
        </w:rPr>
        <w:t>本表一式三份</w:t>
      </w:r>
      <w:r>
        <w:rPr>
          <w:rFonts w:cs="宋体" w:asciiTheme="minorEastAsia" w:hAnsiTheme="minorEastAsia"/>
          <w:w w:val="95"/>
          <w:kern w:val="0"/>
          <w:sz w:val="24"/>
          <w:szCs w:val="24"/>
        </w:rPr>
        <w:t>，项目</w:t>
      </w:r>
      <w:r>
        <w:rPr>
          <w:rFonts w:hint="eastAsia" w:cs="宋体" w:asciiTheme="minorEastAsia" w:hAnsiTheme="minorEastAsia"/>
          <w:w w:val="95"/>
          <w:kern w:val="0"/>
          <w:sz w:val="24"/>
          <w:szCs w:val="24"/>
        </w:rPr>
        <w:t>归口</w:t>
      </w:r>
      <w:r>
        <w:rPr>
          <w:rFonts w:cs="宋体" w:asciiTheme="minorEastAsia" w:hAnsiTheme="minorEastAsia"/>
          <w:w w:val="95"/>
          <w:kern w:val="0"/>
          <w:sz w:val="24"/>
          <w:szCs w:val="24"/>
        </w:rPr>
        <w:t>管理部门、</w:t>
      </w:r>
      <w:r>
        <w:rPr>
          <w:rFonts w:hint="eastAsia" w:cs="宋体" w:asciiTheme="minorEastAsia" w:hAnsiTheme="minorEastAsia"/>
          <w:w w:val="95"/>
          <w:kern w:val="0"/>
          <w:sz w:val="24"/>
          <w:szCs w:val="24"/>
        </w:rPr>
        <w:t>资产</w:t>
      </w:r>
      <w:r>
        <w:rPr>
          <w:rFonts w:cs="宋体" w:asciiTheme="minorEastAsia" w:hAnsiTheme="minorEastAsia"/>
          <w:w w:val="95"/>
          <w:kern w:val="0"/>
          <w:sz w:val="24"/>
          <w:szCs w:val="24"/>
        </w:rPr>
        <w:t>与实验室管理处、申请单位</w:t>
      </w:r>
      <w:r>
        <w:rPr>
          <w:rFonts w:hint="eastAsia" w:cs="宋体" w:asciiTheme="minorEastAsia" w:hAnsiTheme="minorEastAsia"/>
          <w:w w:val="95"/>
          <w:kern w:val="0"/>
          <w:sz w:val="24"/>
          <w:szCs w:val="24"/>
        </w:rPr>
        <w:t>各一份</w:t>
      </w:r>
      <w:r>
        <w:rPr>
          <w:rFonts w:cs="宋体" w:asciiTheme="minorEastAsia" w:hAnsiTheme="minorEastAsia"/>
          <w:w w:val="95"/>
          <w:kern w:val="0"/>
          <w:sz w:val="24"/>
          <w:szCs w:val="24"/>
        </w:rPr>
        <w:t>。</w:t>
      </w:r>
    </w:p>
    <w:sectPr>
      <w:headerReference r:id="rId5" w:type="default"/>
      <w:footerReference r:id="rId6" w:type="default"/>
      <w:pgSz w:w="11906" w:h="16838"/>
      <w:pgMar w:top="1417" w:right="1418" w:bottom="1134" w:left="1418" w:header="851" w:footer="90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2555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b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ACC58"/>
    <w:multiLevelType w:val="singleLevel"/>
    <w:tmpl w:val="A1FACC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3NzFhMGUwZDRlMDI3OGYyMDY4OWY5ZDViNjE5MjAifQ=="/>
  </w:docVars>
  <w:rsids>
    <w:rsidRoot w:val="007B320A"/>
    <w:rsid w:val="000D6326"/>
    <w:rsid w:val="001F6125"/>
    <w:rsid w:val="002D786E"/>
    <w:rsid w:val="002F1D5B"/>
    <w:rsid w:val="00316ECB"/>
    <w:rsid w:val="00434044"/>
    <w:rsid w:val="005A7B6A"/>
    <w:rsid w:val="006C621C"/>
    <w:rsid w:val="007342FA"/>
    <w:rsid w:val="00761472"/>
    <w:rsid w:val="007736AB"/>
    <w:rsid w:val="007B320A"/>
    <w:rsid w:val="00820D89"/>
    <w:rsid w:val="00827CE7"/>
    <w:rsid w:val="00877CC5"/>
    <w:rsid w:val="008D2EB1"/>
    <w:rsid w:val="008D6093"/>
    <w:rsid w:val="008E1AB0"/>
    <w:rsid w:val="009044D5"/>
    <w:rsid w:val="009A43B4"/>
    <w:rsid w:val="009F5F41"/>
    <w:rsid w:val="00A05C32"/>
    <w:rsid w:val="00C656F0"/>
    <w:rsid w:val="00E11E0D"/>
    <w:rsid w:val="00F219C1"/>
    <w:rsid w:val="00F54F8E"/>
    <w:rsid w:val="00F86687"/>
    <w:rsid w:val="0C7E427E"/>
    <w:rsid w:val="19FB2A6A"/>
    <w:rsid w:val="20BB75BD"/>
    <w:rsid w:val="331224FA"/>
    <w:rsid w:val="3AB112B5"/>
    <w:rsid w:val="3AD80B60"/>
    <w:rsid w:val="4F4421E2"/>
    <w:rsid w:val="58006889"/>
    <w:rsid w:val="5D5A711C"/>
    <w:rsid w:val="620B4DE2"/>
    <w:rsid w:val="6CDC7907"/>
    <w:rsid w:val="6E5537AA"/>
    <w:rsid w:val="77BC1454"/>
    <w:rsid w:val="78A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2023-05-29T09:28:00Z</dcterms:created>
  <dc:creator>cx</dc:creator>
  <cp:lastModifiedBy>maybe</cp:lastModifiedBy>
  <cp:lastPrinted>2017-03-29T01:44:00Z</cp:lastPrinted>
  <dcterms:modified xsi:type="dcterms:W3CDTF">2024-02-28T03:17:28Z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EA95618F30E34A3CA67CA859C19B58A0_12</vt:lpwstr>
  </property>
</Properties>
</file>