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9D8FE7">
      <w:pPr>
        <w:jc w:val="center"/>
        <w:rPr>
          <w:rFonts w:hint="eastAsia" w:ascii="宋体" w:hAnsi="宋体" w:eastAsia="宋体" w:cs="宋体"/>
          <w:b/>
          <w:bCs/>
          <w:color w:val="000000"/>
          <w:kern w:val="0"/>
          <w:sz w:val="36"/>
          <w:szCs w:val="36"/>
          <w:lang w:val="en-US" w:eastAsia="zh-CN"/>
        </w:rPr>
      </w:pPr>
      <w:r>
        <w:rPr>
          <w:rFonts w:hint="eastAsia" w:ascii="宋体" w:hAnsi="宋体" w:eastAsia="宋体" w:cs="宋体"/>
          <w:b/>
          <w:bCs/>
          <w:color w:val="000000"/>
          <w:kern w:val="0"/>
          <w:sz w:val="36"/>
          <w:szCs w:val="36"/>
          <w:lang w:val="en-US" w:eastAsia="zh-CN"/>
        </w:rPr>
        <w:t>经管学院产教融合中心实验室装修改造工程</w:t>
      </w:r>
    </w:p>
    <w:p w14:paraId="3B47818E">
      <w:pPr>
        <w:jc w:val="center"/>
        <w:rPr>
          <w:rFonts w:hint="eastAsia" w:ascii="宋体" w:hAnsi="宋体" w:eastAsia="宋体" w:cs="宋体"/>
          <w:b/>
          <w:bCs/>
          <w:color w:val="000000"/>
          <w:kern w:val="0"/>
          <w:sz w:val="36"/>
          <w:szCs w:val="36"/>
        </w:rPr>
      </w:pPr>
      <w:r>
        <w:rPr>
          <w:rFonts w:hint="eastAsia" w:ascii="宋体" w:hAnsi="宋体" w:eastAsia="宋体" w:cs="宋体"/>
          <w:b/>
          <w:bCs/>
          <w:color w:val="000000"/>
          <w:kern w:val="0"/>
          <w:sz w:val="36"/>
          <w:szCs w:val="36"/>
          <w:lang w:val="en-US" w:eastAsia="zh-CN"/>
        </w:rPr>
        <w:t>最高投标限价</w:t>
      </w:r>
      <w:r>
        <w:rPr>
          <w:rFonts w:hint="eastAsia" w:ascii="宋体" w:hAnsi="宋体" w:eastAsia="宋体" w:cs="宋体"/>
          <w:b/>
          <w:bCs/>
          <w:color w:val="000000"/>
          <w:kern w:val="0"/>
          <w:sz w:val="36"/>
          <w:szCs w:val="36"/>
        </w:rPr>
        <w:t>编制说明</w:t>
      </w:r>
    </w:p>
    <w:p w14:paraId="0C297469">
      <w:pPr>
        <w:pStyle w:val="19"/>
        <w:rPr>
          <w:rFonts w:hint="eastAsia"/>
        </w:rPr>
      </w:pPr>
    </w:p>
    <w:p w14:paraId="0DDBAA88">
      <w:pPr>
        <w:spacing w:line="520" w:lineRule="exact"/>
        <w:rPr>
          <w:rFonts w:hint="eastAsia" w:ascii="宋体" w:hAnsi="宋体" w:eastAsia="宋体" w:cs="宋体"/>
          <w:b/>
          <w:bCs/>
          <w:sz w:val="30"/>
          <w:szCs w:val="30"/>
        </w:rPr>
      </w:pPr>
      <w:r>
        <w:rPr>
          <w:rFonts w:hint="eastAsia" w:ascii="宋体" w:hAnsi="宋体" w:eastAsia="宋体" w:cs="宋体"/>
          <w:b/>
          <w:bCs/>
          <w:sz w:val="30"/>
          <w:szCs w:val="30"/>
        </w:rPr>
        <w:t>一、工程概况</w:t>
      </w:r>
    </w:p>
    <w:p w14:paraId="533E7342">
      <w:pPr>
        <w:jc w:val="left"/>
        <w:rPr>
          <w:rFonts w:hint="eastAsia" w:ascii="宋体" w:hAnsi="宋体" w:eastAsia="宋体" w:cs="宋体"/>
          <w:b/>
          <w:bCs/>
          <w:sz w:val="30"/>
          <w:szCs w:val="30"/>
        </w:rPr>
      </w:pPr>
      <w:r>
        <w:rPr>
          <w:rFonts w:hint="eastAsia" w:ascii="宋体" w:hAnsi="宋体" w:eastAsia="宋体" w:cs="金山简魏碑"/>
          <w:kern w:val="2"/>
          <w:sz w:val="28"/>
          <w:szCs w:val="28"/>
          <w:lang w:val="en-US" w:eastAsia="zh-CN" w:bidi="ar-SA"/>
        </w:rPr>
        <w:t>工程名称：</w:t>
      </w:r>
      <w:r>
        <w:rPr>
          <w:rFonts w:hint="eastAsia" w:ascii="宋体" w:hAnsi="宋体" w:cs="金山简魏碑"/>
          <w:kern w:val="2"/>
          <w:sz w:val="28"/>
          <w:szCs w:val="28"/>
          <w:lang w:val="en-US" w:eastAsia="zh-CN" w:bidi="ar-SA"/>
        </w:rPr>
        <w:t>经管学院产教融合中心实验室装修改造工程</w:t>
      </w:r>
      <w:r>
        <w:rPr>
          <w:rFonts w:hint="eastAsia" w:ascii="宋体" w:hAnsi="宋体" w:eastAsia="宋体" w:cs="金山简魏碑"/>
          <w:kern w:val="2"/>
          <w:sz w:val="28"/>
          <w:szCs w:val="28"/>
          <w:lang w:val="en-US" w:eastAsia="zh-CN" w:bidi="ar-SA"/>
        </w:rPr>
        <w:t>，本项目位于滁州</w:t>
      </w:r>
      <w:r>
        <w:rPr>
          <w:rFonts w:hint="eastAsia" w:ascii="宋体" w:hAnsi="宋体" w:cs="金山简魏碑"/>
          <w:kern w:val="2"/>
          <w:sz w:val="28"/>
          <w:szCs w:val="28"/>
          <w:lang w:val="en-US" w:eastAsia="zh-CN" w:bidi="ar-SA"/>
        </w:rPr>
        <w:t>学院会峰校区。</w:t>
      </w:r>
    </w:p>
    <w:p w14:paraId="055EA3BF">
      <w:pPr>
        <w:spacing w:line="520" w:lineRule="exact"/>
        <w:rPr>
          <w:rFonts w:ascii="宋体" w:hAnsi="宋体" w:eastAsia="宋体" w:cs="宋体"/>
          <w:b/>
          <w:bCs/>
          <w:sz w:val="30"/>
          <w:szCs w:val="30"/>
        </w:rPr>
      </w:pPr>
      <w:r>
        <w:rPr>
          <w:rFonts w:hint="eastAsia" w:ascii="宋体" w:hAnsi="宋体" w:eastAsia="宋体" w:cs="宋体"/>
          <w:b/>
          <w:bCs/>
          <w:sz w:val="30"/>
          <w:szCs w:val="30"/>
        </w:rPr>
        <w:t>二、编制范围</w:t>
      </w:r>
    </w:p>
    <w:p w14:paraId="04E0CCFA">
      <w:pPr>
        <w:autoSpaceDE w:val="0"/>
        <w:autoSpaceDN w:val="0"/>
        <w:adjustRightInd w:val="0"/>
        <w:spacing w:line="240" w:lineRule="auto"/>
        <w:jc w:val="both"/>
        <w:rPr>
          <w:rFonts w:hint="eastAsia" w:ascii="宋体" w:hAnsi="宋体" w:eastAsia="宋体" w:cs="金山简魏碑"/>
          <w:sz w:val="28"/>
          <w:szCs w:val="28"/>
          <w:lang w:val="en-US" w:eastAsia="zh-CN"/>
        </w:rPr>
      </w:pPr>
      <w:r>
        <w:rPr>
          <w:rFonts w:hint="eastAsia" w:ascii="宋体" w:hAnsi="宋体" w:eastAsia="宋体" w:cs="金山简魏碑"/>
          <w:sz w:val="28"/>
          <w:szCs w:val="28"/>
          <w:lang w:val="en-US" w:eastAsia="zh-CN"/>
        </w:rPr>
        <w:t>1、编制范围：包含</w:t>
      </w:r>
      <w:r>
        <w:rPr>
          <w:rFonts w:hint="eastAsia" w:ascii="宋体" w:hAnsi="宋体" w:cs="金山简魏碑"/>
          <w:sz w:val="28"/>
          <w:szCs w:val="28"/>
          <w:lang w:val="en-US" w:eastAsia="zh-CN"/>
        </w:rPr>
        <w:t>新建砖墙</w:t>
      </w:r>
      <w:r>
        <w:rPr>
          <w:rFonts w:hint="eastAsia" w:ascii="宋体" w:hAnsi="宋体" w:cs="金山简魏碑"/>
          <w:kern w:val="2"/>
          <w:sz w:val="28"/>
          <w:szCs w:val="28"/>
          <w:lang w:val="en-US" w:eastAsia="zh-CN" w:bidi="ar-SA"/>
        </w:rPr>
        <w:t>，构造柱、过梁。墙面刷抹灰砂浆、二遍腻子、二遍乳胶漆；新建门、固定窗； 铺设线槽、增加配电箱、布置线路、铺设电路、开孔、预留插座、及空调插座等</w:t>
      </w:r>
      <w:r>
        <w:rPr>
          <w:rFonts w:hint="eastAsia" w:ascii="宋体" w:hAnsi="宋体" w:eastAsia="宋体" w:cs="金山简魏碑"/>
          <w:sz w:val="28"/>
          <w:szCs w:val="28"/>
          <w:lang w:val="en-US" w:eastAsia="zh-CN"/>
        </w:rPr>
        <w:t>详见</w:t>
      </w:r>
      <w:r>
        <w:rPr>
          <w:rFonts w:hint="eastAsia" w:ascii="宋体" w:hAnsi="宋体" w:cs="金山简魏碑"/>
          <w:sz w:val="28"/>
          <w:szCs w:val="28"/>
          <w:lang w:val="en-US" w:eastAsia="zh-CN"/>
        </w:rPr>
        <w:t>清单</w:t>
      </w:r>
      <w:r>
        <w:rPr>
          <w:rFonts w:hint="eastAsia" w:ascii="宋体" w:hAnsi="宋体" w:eastAsia="宋体" w:cs="金山简魏碑"/>
          <w:sz w:val="28"/>
          <w:szCs w:val="28"/>
          <w:lang w:val="en-US" w:eastAsia="zh-CN"/>
        </w:rPr>
        <w:t>。</w:t>
      </w:r>
    </w:p>
    <w:p w14:paraId="5CFED9D3">
      <w:pPr>
        <w:pStyle w:val="19"/>
        <w:rPr>
          <w:rFonts w:hint="eastAsia"/>
          <w:lang w:val="en-US" w:eastAsia="zh-CN"/>
        </w:rPr>
      </w:pPr>
    </w:p>
    <w:p w14:paraId="04F8A71F">
      <w:pPr>
        <w:spacing w:line="520" w:lineRule="exact"/>
        <w:rPr>
          <w:rFonts w:hint="eastAsia" w:ascii="宋体" w:hAnsi="宋体" w:eastAsia="宋体" w:cs="宋体"/>
          <w:b/>
          <w:bCs/>
          <w:sz w:val="30"/>
          <w:szCs w:val="30"/>
        </w:rPr>
      </w:pPr>
      <w:r>
        <w:rPr>
          <w:rFonts w:hint="eastAsia" w:ascii="宋体" w:hAnsi="宋体" w:eastAsia="宋体" w:cs="宋体"/>
          <w:b/>
          <w:bCs/>
          <w:sz w:val="30"/>
          <w:szCs w:val="30"/>
        </w:rPr>
        <w:t>三、计价依据：</w:t>
      </w:r>
    </w:p>
    <w:p w14:paraId="64498F95">
      <w:pPr>
        <w:spacing w:line="360" w:lineRule="auto"/>
        <w:rPr>
          <w:rFonts w:hint="eastAsia" w:ascii="宋体" w:hAnsi="宋体" w:eastAsia="宋体" w:cs="金山简魏碑"/>
          <w:sz w:val="28"/>
          <w:szCs w:val="28"/>
          <w:lang w:val="en-US" w:eastAsia="zh-CN"/>
        </w:rPr>
      </w:pPr>
      <w:r>
        <w:rPr>
          <w:rFonts w:hint="eastAsia" w:ascii="宋体" w:hAnsi="宋体" w:eastAsia="宋体" w:cs="金山简魏碑"/>
          <w:sz w:val="28"/>
          <w:szCs w:val="28"/>
          <w:lang w:val="en-US" w:eastAsia="zh-CN"/>
        </w:rPr>
        <w:t>1、本工程招标清单中所有内容。</w:t>
      </w:r>
    </w:p>
    <w:p w14:paraId="137A965B">
      <w:pPr>
        <w:keepNext w:val="0"/>
        <w:keepLines w:val="0"/>
        <w:widowControl/>
        <w:suppressLineNumbers w:val="0"/>
        <w:snapToGrid w:val="0"/>
        <w:spacing w:before="0" w:beforeAutospacing="0" w:after="0" w:afterAutospacing="0" w:line="440" w:lineRule="atLeast"/>
        <w:ind w:left="0" w:right="0"/>
        <w:jc w:val="both"/>
        <w:rPr>
          <w:rFonts w:hint="eastAsia" w:ascii="宋体" w:hAnsi="宋体" w:eastAsia="宋体" w:cs="金山简魏碑"/>
          <w:sz w:val="28"/>
          <w:szCs w:val="28"/>
          <w:lang w:val="en-US" w:eastAsia="zh-CN"/>
        </w:rPr>
      </w:pPr>
      <w:r>
        <w:rPr>
          <w:rFonts w:hint="eastAsia" w:ascii="宋体" w:hAnsi="宋体" w:eastAsia="宋体" w:cs="金山简魏碑"/>
          <w:sz w:val="28"/>
          <w:szCs w:val="28"/>
          <w:lang w:val="en-US" w:eastAsia="zh-CN"/>
        </w:rPr>
        <w:t>2、2018版计价依据：《安徽省建设工程工程量清单计价办法》、《安徽省建设工程费用定额》、《安徽省装饰装修工程计价定额》《安徽省市政工程计价定额》</w:t>
      </w:r>
      <w:r>
        <w:rPr>
          <w:rFonts w:hint="default" w:ascii="宋体" w:hAnsi="宋体" w:eastAsia="宋体" w:cs="金山简魏碑"/>
          <w:sz w:val="28"/>
          <w:szCs w:val="28"/>
          <w:lang w:val="en-US" w:eastAsia="zh-CN"/>
        </w:rPr>
        <w:t>、《安徽省安装工程计价定额》、</w:t>
      </w:r>
      <w:r>
        <w:rPr>
          <w:rFonts w:hint="eastAsia" w:ascii="宋体" w:hAnsi="宋体" w:eastAsia="宋体" w:cs="金山简魏碑"/>
          <w:sz w:val="28"/>
          <w:szCs w:val="28"/>
          <w:lang w:val="en-US" w:eastAsia="zh-CN"/>
        </w:rPr>
        <w:t>《2018版安徽省建设工程计价依据部分修编内容》。</w:t>
      </w:r>
    </w:p>
    <w:p w14:paraId="2DC4007B">
      <w:pPr>
        <w:spacing w:line="360" w:lineRule="auto"/>
        <w:rPr>
          <w:rFonts w:hint="eastAsia" w:ascii="宋体" w:hAnsi="宋体" w:eastAsia="宋体" w:cs="金山简魏碑"/>
          <w:sz w:val="28"/>
          <w:szCs w:val="28"/>
          <w:lang w:val="en-US" w:eastAsia="zh-CN"/>
        </w:rPr>
      </w:pPr>
      <w:r>
        <w:rPr>
          <w:rFonts w:hint="eastAsia" w:ascii="宋体" w:hAnsi="宋体" w:eastAsia="宋体" w:cs="金山简魏碑"/>
          <w:sz w:val="28"/>
          <w:szCs w:val="28"/>
          <w:lang w:val="en-US" w:eastAsia="zh-CN"/>
        </w:rPr>
        <w:t>3、省、市截止202</w:t>
      </w:r>
      <w:r>
        <w:rPr>
          <w:rFonts w:hint="eastAsia" w:ascii="宋体" w:hAnsi="宋体" w:cs="金山简魏碑"/>
          <w:sz w:val="28"/>
          <w:szCs w:val="28"/>
          <w:lang w:val="en-US" w:eastAsia="zh-CN"/>
        </w:rPr>
        <w:t>5</w:t>
      </w:r>
      <w:r>
        <w:rPr>
          <w:rFonts w:hint="eastAsia" w:ascii="宋体" w:hAnsi="宋体" w:eastAsia="宋体" w:cs="金山简魏碑"/>
          <w:sz w:val="28"/>
          <w:szCs w:val="28"/>
          <w:lang w:val="en-US" w:eastAsia="zh-CN"/>
        </w:rPr>
        <w:t>年</w:t>
      </w:r>
      <w:r>
        <w:rPr>
          <w:rFonts w:hint="eastAsia" w:ascii="宋体" w:hAnsi="宋体" w:cs="金山简魏碑"/>
          <w:sz w:val="28"/>
          <w:szCs w:val="28"/>
          <w:lang w:val="en-US" w:eastAsia="zh-CN"/>
        </w:rPr>
        <w:t>3</w:t>
      </w:r>
      <w:r>
        <w:rPr>
          <w:rFonts w:hint="eastAsia" w:ascii="宋体" w:hAnsi="宋体" w:eastAsia="宋体" w:cs="金山简魏碑"/>
          <w:sz w:val="28"/>
          <w:szCs w:val="28"/>
          <w:lang w:val="en-US" w:eastAsia="zh-CN"/>
        </w:rPr>
        <w:t>月的有关政策性文件。</w:t>
      </w:r>
    </w:p>
    <w:p w14:paraId="665CFA18">
      <w:pPr>
        <w:spacing w:line="360" w:lineRule="auto"/>
        <w:rPr>
          <w:rFonts w:hint="eastAsia" w:ascii="宋体" w:hAnsi="宋体" w:eastAsia="宋体" w:cs="金山简魏碑"/>
          <w:sz w:val="28"/>
          <w:szCs w:val="28"/>
          <w:lang w:val="en-US" w:eastAsia="zh-CN"/>
        </w:rPr>
      </w:pPr>
      <w:r>
        <w:rPr>
          <w:rFonts w:hint="eastAsia" w:ascii="宋体" w:hAnsi="宋体" w:eastAsia="宋体" w:cs="金山简魏碑"/>
          <w:sz w:val="28"/>
          <w:szCs w:val="28"/>
          <w:lang w:val="en-US" w:eastAsia="zh-CN"/>
        </w:rPr>
        <w:t>4、人工费执行新文件标准按1</w:t>
      </w:r>
      <w:r>
        <w:rPr>
          <w:rFonts w:hint="eastAsia" w:ascii="宋体" w:hAnsi="宋体" w:cs="金山简魏碑"/>
          <w:sz w:val="28"/>
          <w:szCs w:val="28"/>
          <w:lang w:val="en-US" w:eastAsia="zh-CN"/>
        </w:rPr>
        <w:t>57</w:t>
      </w:r>
      <w:r>
        <w:rPr>
          <w:rFonts w:hint="eastAsia" w:ascii="宋体" w:hAnsi="宋体" w:eastAsia="宋体" w:cs="金山简魏碑"/>
          <w:sz w:val="28"/>
          <w:szCs w:val="28"/>
          <w:lang w:val="en-US" w:eastAsia="zh-CN"/>
        </w:rPr>
        <w:t>元/工日《建科[2021]34号》，税金按9%。</w:t>
      </w:r>
    </w:p>
    <w:p w14:paraId="7BBC3421">
      <w:pPr>
        <w:spacing w:line="360" w:lineRule="auto"/>
        <w:rPr>
          <w:rFonts w:hint="eastAsia" w:ascii="宋体" w:hAnsi="宋体" w:eastAsia="宋体" w:cs="金山简魏碑"/>
          <w:sz w:val="28"/>
          <w:szCs w:val="28"/>
          <w:lang w:val="en-US" w:eastAsia="zh-CN"/>
        </w:rPr>
      </w:pPr>
      <w:r>
        <w:rPr>
          <w:rFonts w:hint="eastAsia" w:ascii="宋体" w:hAnsi="宋体" w:eastAsia="宋体" w:cs="金山简魏碑"/>
          <w:sz w:val="28"/>
          <w:szCs w:val="28"/>
          <w:lang w:val="en-US" w:eastAsia="zh-CN"/>
        </w:rPr>
        <w:t>5、取费标准：2018《安徽省建设工程费用定额》、《建标[202142号》。</w:t>
      </w:r>
    </w:p>
    <w:p w14:paraId="086EDB9B">
      <w:pPr>
        <w:spacing w:line="360" w:lineRule="auto"/>
        <w:rPr>
          <w:rFonts w:hint="eastAsia" w:ascii="宋体" w:hAnsi="宋体" w:eastAsia="宋体" w:cs="金山简魏碑"/>
          <w:sz w:val="28"/>
          <w:szCs w:val="28"/>
          <w:lang w:val="en-US" w:eastAsia="zh-CN"/>
        </w:rPr>
      </w:pPr>
      <w:r>
        <w:rPr>
          <w:rFonts w:hint="eastAsia" w:ascii="宋体" w:hAnsi="宋体" w:eastAsia="宋体" w:cs="金山简魏碑"/>
          <w:sz w:val="28"/>
          <w:szCs w:val="28"/>
          <w:lang w:val="en-US" w:eastAsia="zh-CN"/>
        </w:rPr>
        <w:t>6、202</w:t>
      </w:r>
      <w:r>
        <w:rPr>
          <w:rFonts w:hint="eastAsia" w:ascii="宋体" w:hAnsi="宋体" w:cs="金山简魏碑"/>
          <w:sz w:val="28"/>
          <w:szCs w:val="28"/>
          <w:lang w:val="en-US" w:eastAsia="zh-CN"/>
        </w:rPr>
        <w:t>5</w:t>
      </w:r>
      <w:r>
        <w:rPr>
          <w:rFonts w:hint="eastAsia" w:ascii="宋体" w:hAnsi="宋体" w:eastAsia="宋体" w:cs="金山简魏碑"/>
          <w:sz w:val="28"/>
          <w:szCs w:val="28"/>
          <w:lang w:val="en-US" w:eastAsia="zh-CN"/>
        </w:rPr>
        <w:t>年第</w:t>
      </w:r>
      <w:r>
        <w:rPr>
          <w:rFonts w:hint="eastAsia" w:ascii="宋体" w:hAnsi="宋体" w:cs="金山简魏碑"/>
          <w:sz w:val="28"/>
          <w:szCs w:val="28"/>
          <w:lang w:val="en-US" w:eastAsia="zh-CN"/>
        </w:rPr>
        <w:t>2</w:t>
      </w:r>
      <w:r>
        <w:rPr>
          <w:rFonts w:hint="eastAsia" w:ascii="宋体" w:hAnsi="宋体" w:eastAsia="宋体" w:cs="金山简魏碑"/>
          <w:sz w:val="28"/>
          <w:szCs w:val="28"/>
          <w:lang w:val="en-US" w:eastAsia="zh-CN"/>
        </w:rPr>
        <w:t>期滁州信息价（不含税价格），</w:t>
      </w:r>
      <w:r>
        <w:rPr>
          <w:rFonts w:hint="eastAsia" w:ascii="宋体" w:hAnsi="宋体" w:cs="金山简魏碑"/>
          <w:sz w:val="28"/>
          <w:szCs w:val="28"/>
          <w:lang w:val="en-US" w:eastAsia="zh-CN"/>
        </w:rPr>
        <w:t>南京</w:t>
      </w:r>
      <w:r>
        <w:rPr>
          <w:rFonts w:hint="eastAsia" w:ascii="宋体" w:hAnsi="宋体" w:eastAsia="宋体" w:cs="金山简魏碑"/>
          <w:sz w:val="28"/>
          <w:szCs w:val="28"/>
          <w:lang w:val="en-US" w:eastAsia="zh-CN"/>
        </w:rPr>
        <w:t>信息价（不含税价格），</w:t>
      </w:r>
      <w:r>
        <w:rPr>
          <w:rFonts w:hint="eastAsia" w:ascii="宋体" w:hAnsi="宋体" w:cs="金山简魏碑"/>
          <w:sz w:val="28"/>
          <w:szCs w:val="28"/>
          <w:lang w:val="en-US" w:eastAsia="zh-CN"/>
        </w:rPr>
        <w:t>浙江</w:t>
      </w:r>
      <w:r>
        <w:rPr>
          <w:rFonts w:hint="eastAsia" w:ascii="宋体" w:hAnsi="宋体" w:eastAsia="宋体" w:cs="金山简魏碑"/>
          <w:sz w:val="28"/>
          <w:szCs w:val="28"/>
          <w:lang w:val="en-US" w:eastAsia="zh-CN"/>
        </w:rPr>
        <w:t>信息价（不含税价格），信息价没有的材料价格参考同期市场询价综合考虑计入本次控制价，对该部分的材料价格各潜在投标人结合市场和自身的实际情况自行报价。</w:t>
      </w:r>
    </w:p>
    <w:p w14:paraId="6C4E6495">
      <w:pPr>
        <w:numPr>
          <w:ilvl w:val="0"/>
          <w:numId w:val="1"/>
        </w:numPr>
        <w:spacing w:line="520" w:lineRule="exact"/>
        <w:rPr>
          <w:rFonts w:hint="eastAsia"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t>其他说明</w:t>
      </w:r>
    </w:p>
    <w:p w14:paraId="44768E29">
      <w:pPr>
        <w:spacing w:line="360" w:lineRule="auto"/>
        <w:rPr>
          <w:rFonts w:hint="eastAsia" w:ascii="宋体" w:hAnsi="宋体" w:eastAsia="宋体" w:cs="金山简魏碑"/>
          <w:sz w:val="28"/>
          <w:szCs w:val="28"/>
          <w:lang w:val="en-US" w:eastAsia="zh-CN"/>
        </w:rPr>
      </w:pPr>
      <w:r>
        <w:rPr>
          <w:rFonts w:hint="eastAsia" w:ascii="宋体" w:hAnsi="宋体" w:eastAsia="宋体" w:cs="金山简魏碑"/>
          <w:sz w:val="28"/>
          <w:szCs w:val="28"/>
          <w:lang w:val="en-US" w:eastAsia="zh-CN"/>
        </w:rPr>
        <w:t>1、控制价的综合单价已包含清单描述的每个细目及与该细目有关的全部工程内容；</w:t>
      </w:r>
    </w:p>
    <w:p w14:paraId="67A86E13">
      <w:pPr>
        <w:spacing w:line="360" w:lineRule="auto"/>
        <w:rPr>
          <w:rFonts w:hint="eastAsia" w:ascii="宋体" w:hAnsi="宋体" w:eastAsia="宋体" w:cs="金山简魏碑"/>
          <w:sz w:val="28"/>
          <w:szCs w:val="28"/>
          <w:lang w:val="en-US" w:eastAsia="zh-CN"/>
        </w:rPr>
      </w:pPr>
      <w:r>
        <w:rPr>
          <w:rFonts w:hint="eastAsia" w:ascii="宋体" w:hAnsi="宋体" w:eastAsia="宋体" w:cs="金山简魏碑"/>
          <w:sz w:val="28"/>
          <w:szCs w:val="28"/>
          <w:lang w:val="en-US" w:eastAsia="zh-CN"/>
        </w:rPr>
        <w:t>2、清单描述不明确的，</w:t>
      </w:r>
      <w:r>
        <w:rPr>
          <w:rFonts w:hint="eastAsia" w:ascii="宋体" w:hAnsi="宋体" w:cs="金山简魏碑"/>
          <w:sz w:val="28"/>
          <w:szCs w:val="28"/>
          <w:lang w:val="en-US" w:eastAsia="zh-CN"/>
        </w:rPr>
        <w:t>由业主确定后施工</w:t>
      </w:r>
      <w:r>
        <w:rPr>
          <w:rFonts w:hint="eastAsia" w:ascii="宋体" w:hAnsi="宋体" w:eastAsia="宋体" w:cs="金山简魏碑"/>
          <w:sz w:val="28"/>
          <w:szCs w:val="28"/>
          <w:lang w:val="en-US" w:eastAsia="zh-CN"/>
        </w:rPr>
        <w:t>；</w:t>
      </w:r>
    </w:p>
    <w:p w14:paraId="3E942220">
      <w:pPr>
        <w:spacing w:line="360" w:lineRule="auto"/>
        <w:rPr>
          <w:rFonts w:hint="eastAsia" w:ascii="宋体" w:hAnsi="宋体" w:eastAsia="宋体" w:cs="金山简魏碑"/>
          <w:sz w:val="28"/>
          <w:szCs w:val="28"/>
          <w:lang w:val="en-US" w:eastAsia="zh-CN"/>
        </w:rPr>
      </w:pPr>
      <w:r>
        <w:rPr>
          <w:rFonts w:hint="eastAsia" w:ascii="宋体" w:hAnsi="宋体" w:eastAsia="宋体" w:cs="金山简魏碑"/>
          <w:sz w:val="28"/>
          <w:szCs w:val="28"/>
          <w:lang w:val="en-US" w:eastAsia="zh-CN"/>
        </w:rPr>
        <w:t>3、除非合同另有规定，控制价的综合单价均应已包括完成相应该项目的工程内容所需的所有人工、设备、材料和其他伴随服务所发生的所有费用；</w:t>
      </w:r>
    </w:p>
    <w:p w14:paraId="7039CE12">
      <w:pPr>
        <w:spacing w:line="360" w:lineRule="auto"/>
        <w:rPr>
          <w:rFonts w:hint="eastAsia" w:ascii="宋体" w:hAnsi="宋体" w:cs="金山简魏碑"/>
          <w:sz w:val="28"/>
          <w:szCs w:val="28"/>
          <w:lang w:val="en-US" w:eastAsia="zh-CN"/>
        </w:rPr>
      </w:pPr>
      <w:r>
        <w:rPr>
          <w:rFonts w:hint="eastAsia" w:ascii="宋体" w:hAnsi="宋体" w:eastAsia="宋体" w:cs="金山简魏碑"/>
          <w:sz w:val="28"/>
          <w:szCs w:val="28"/>
          <w:lang w:val="en-US" w:eastAsia="zh-CN"/>
        </w:rPr>
        <w:t>4、本工程中的</w:t>
      </w:r>
      <w:r>
        <w:rPr>
          <w:rFonts w:hint="eastAsia" w:ascii="宋体" w:hAnsi="宋体" w:cs="金山简魏碑"/>
          <w:sz w:val="28"/>
          <w:szCs w:val="28"/>
          <w:lang w:val="en-US" w:eastAsia="zh-CN"/>
        </w:rPr>
        <w:t>门窗，样式材质由业主确定后施工，投标单位自行考虑投标报价</w:t>
      </w:r>
    </w:p>
    <w:p w14:paraId="523EC5E4">
      <w:pPr>
        <w:spacing w:line="360" w:lineRule="auto"/>
        <w:rPr>
          <w:rFonts w:hint="default" w:ascii="宋体" w:hAnsi="宋体" w:cs="金山简魏碑"/>
          <w:color w:val="0000FF"/>
          <w:sz w:val="28"/>
          <w:szCs w:val="28"/>
          <w:lang w:val="en-US" w:eastAsia="zh-CN"/>
        </w:rPr>
      </w:pPr>
      <w:r>
        <w:rPr>
          <w:rFonts w:hint="eastAsia" w:ascii="宋体" w:hAnsi="宋体" w:cs="金山简魏碑"/>
          <w:color w:val="0000FF"/>
          <w:sz w:val="28"/>
          <w:szCs w:val="28"/>
          <w:lang w:val="en-US" w:eastAsia="zh-CN"/>
        </w:rPr>
        <w:t>5、101室按12个工位，并配12个网口，6个五孔插座，3个空调插座，管线明装；102、107和304室三个房间各80个工位，116室100个工位，每个工位留1根网线，配2个五孔插座，每个房间配个配电箱，槽线走地板上；204室按6个工位，每个工位留1根网线，配2个五孔插座，槽线走地板上。</w:t>
      </w:r>
    </w:p>
    <w:p w14:paraId="31688E71">
      <w:pPr>
        <w:spacing w:line="360" w:lineRule="auto"/>
        <w:rPr>
          <w:rFonts w:hint="default" w:ascii="宋体" w:hAnsi="宋体" w:eastAsia="宋体" w:cs="金山简魏碑"/>
          <w:sz w:val="28"/>
          <w:szCs w:val="28"/>
          <w:lang w:val="en-US" w:eastAsia="zh-CN"/>
        </w:rPr>
      </w:pPr>
      <w:r>
        <w:rPr>
          <w:rFonts w:hint="eastAsia" w:ascii="宋体" w:hAnsi="宋体" w:cs="金山简魏碑"/>
          <w:sz w:val="28"/>
          <w:szCs w:val="28"/>
          <w:lang w:val="en-US" w:eastAsia="zh-CN"/>
        </w:rPr>
        <w:t>6</w:t>
      </w:r>
      <w:r>
        <w:rPr>
          <w:rFonts w:hint="eastAsia" w:ascii="宋体" w:hAnsi="宋体" w:eastAsia="宋体" w:cs="金山简魏碑"/>
          <w:sz w:val="28"/>
          <w:szCs w:val="28"/>
          <w:lang w:val="en-US" w:eastAsia="zh-CN"/>
        </w:rPr>
        <w:t>、本次工程中包含材料的上楼费及自行考虑成品保护及垃圾清理费</w:t>
      </w:r>
      <w:r>
        <w:rPr>
          <w:rFonts w:hint="eastAsia" w:ascii="宋体" w:hAnsi="宋体" w:cs="金山简魏碑"/>
          <w:sz w:val="28"/>
          <w:szCs w:val="28"/>
          <w:lang w:val="en-US" w:eastAsia="zh-CN"/>
        </w:rPr>
        <w:t>用、不再另行计算、投标单位自行考虑投标报价</w:t>
      </w:r>
      <w:r>
        <w:rPr>
          <w:rFonts w:hint="eastAsia" w:ascii="宋体" w:hAnsi="宋体" w:eastAsia="宋体" w:cs="金山简魏碑"/>
          <w:sz w:val="28"/>
          <w:szCs w:val="28"/>
          <w:lang w:val="en-US" w:eastAsia="zh-CN"/>
        </w:rPr>
        <w:t>。</w:t>
      </w:r>
    </w:p>
    <w:p w14:paraId="0586382B">
      <w:pPr>
        <w:spacing w:line="360" w:lineRule="auto"/>
        <w:rPr>
          <w:rFonts w:hint="default" w:asciiTheme="minorEastAsia" w:hAnsiTheme="minorEastAsia" w:eastAsiaTheme="minorEastAsia" w:cstheme="minorEastAsia"/>
          <w:b/>
          <w:bCs/>
          <w:sz w:val="30"/>
          <w:szCs w:val="30"/>
          <w:lang w:val="en-US" w:eastAsia="zh-CN"/>
        </w:rPr>
      </w:pPr>
      <w:r>
        <w:rPr>
          <w:rFonts w:hint="eastAsia" w:asciiTheme="minorEastAsia" w:hAnsiTheme="minorEastAsia" w:eastAsiaTheme="minorEastAsia" w:cstheme="minorEastAsia"/>
          <w:b/>
          <w:bCs/>
          <w:sz w:val="30"/>
          <w:szCs w:val="30"/>
          <w:lang w:val="en-US" w:eastAsia="zh-CN"/>
        </w:rPr>
        <w:t>五、暂列金额</w:t>
      </w:r>
    </w:p>
    <w:p w14:paraId="50D4A02D">
      <w:pPr>
        <w:spacing w:line="360" w:lineRule="auto"/>
        <w:ind w:firstLine="300" w:firstLineChars="100"/>
        <w:rPr>
          <w:rFonts w:hint="eastAsia" w:asciiTheme="minorEastAsia" w:hAnsiTheme="minorEastAsia" w:eastAsiaTheme="minorEastAsia" w:cstheme="minorEastAsia"/>
          <w:b w:val="0"/>
          <w:bCs w:val="0"/>
          <w:sz w:val="30"/>
          <w:szCs w:val="30"/>
          <w:lang w:val="en-US" w:eastAsia="zh-CN"/>
        </w:rPr>
      </w:pPr>
      <w:r>
        <w:rPr>
          <w:rFonts w:hint="eastAsia" w:asciiTheme="minorEastAsia" w:hAnsiTheme="minorEastAsia" w:eastAsiaTheme="minorEastAsia" w:cstheme="minorEastAsia"/>
          <w:b w:val="0"/>
          <w:bCs w:val="0"/>
          <w:sz w:val="30"/>
          <w:szCs w:val="30"/>
          <w:lang w:val="en-US" w:eastAsia="zh-CN"/>
        </w:rPr>
        <w:t>本项目无暂列金</w:t>
      </w:r>
    </w:p>
    <w:p w14:paraId="64766B43">
      <w:pPr>
        <w:spacing w:line="360" w:lineRule="auto"/>
        <w:ind w:firstLine="301" w:firstLineChars="100"/>
        <w:rPr>
          <w:rFonts w:hint="eastAsia" w:asciiTheme="minorEastAsia" w:hAnsiTheme="minorEastAsia" w:eastAsiaTheme="minorEastAsia" w:cstheme="minorEastAsia"/>
          <w:b/>
          <w:bCs/>
          <w:sz w:val="30"/>
          <w:szCs w:val="30"/>
          <w:lang w:val="en-US" w:eastAsia="zh-CN"/>
        </w:rPr>
      </w:pPr>
      <w:r>
        <w:rPr>
          <w:rFonts w:hint="eastAsia" w:asciiTheme="minorEastAsia" w:hAnsiTheme="minorEastAsia" w:eastAsiaTheme="minorEastAsia" w:cstheme="minorEastAsia"/>
          <w:b/>
          <w:bCs/>
          <w:sz w:val="30"/>
          <w:szCs w:val="30"/>
          <w:lang w:val="en-US" w:eastAsia="zh-CN"/>
        </w:rPr>
        <w:t>六、编制结论</w:t>
      </w:r>
    </w:p>
    <w:p w14:paraId="5D5E5745">
      <w:pPr>
        <w:spacing w:line="360" w:lineRule="auto"/>
        <w:rPr>
          <w:rFonts w:hint="eastAsia" w:ascii="宋体" w:hAnsi="宋体" w:eastAsia="宋体" w:cs="金山简魏碑"/>
          <w:sz w:val="28"/>
          <w:szCs w:val="28"/>
          <w:u w:val="none"/>
          <w:lang w:val="en-US" w:eastAsia="zh-CN"/>
        </w:rPr>
      </w:pPr>
      <w:r>
        <w:rPr>
          <w:rFonts w:hint="eastAsia" w:ascii="宋体" w:hAnsi="宋体" w:eastAsia="宋体" w:cs="金山简魏碑"/>
          <w:sz w:val="28"/>
          <w:szCs w:val="28"/>
          <w:lang w:val="en-US" w:eastAsia="zh-CN"/>
        </w:rPr>
        <w:t>最高投标限价小写：</w:t>
      </w:r>
      <w:r>
        <w:rPr>
          <w:rFonts w:hint="eastAsia" w:hAnsi="宋体" w:cs="Times New Roman"/>
          <w:b/>
          <w:kern w:val="0"/>
          <w:sz w:val="28"/>
          <w:szCs w:val="28"/>
          <w:u w:val="none"/>
          <w:lang w:val="en-US" w:eastAsia="zh-CN"/>
        </w:rPr>
        <w:t>99437.11</w:t>
      </w:r>
      <w:r>
        <w:rPr>
          <w:rFonts w:hint="eastAsia" w:ascii="宋体" w:hAnsi="宋体" w:eastAsia="宋体" w:cs="金山简魏碑"/>
          <w:sz w:val="28"/>
          <w:szCs w:val="28"/>
          <w:u w:val="none"/>
          <w:lang w:val="en-US" w:eastAsia="zh-CN"/>
        </w:rPr>
        <w:t>元</w:t>
      </w:r>
    </w:p>
    <w:p w14:paraId="2DA5381C">
      <w:pPr>
        <w:spacing w:line="360" w:lineRule="auto"/>
        <w:ind w:firstLine="1680" w:firstLineChars="600"/>
        <w:rPr>
          <w:rFonts w:hint="default" w:ascii="宋体" w:hAnsi="宋体" w:eastAsia="宋体" w:cs="金山简魏碑"/>
          <w:sz w:val="28"/>
          <w:szCs w:val="28"/>
          <w:lang w:val="en-US" w:eastAsia="zh-CN"/>
        </w:rPr>
      </w:pPr>
      <w:r>
        <w:rPr>
          <w:rFonts w:hint="eastAsia" w:ascii="宋体" w:hAnsi="宋体" w:eastAsia="宋体" w:cs="金山简魏碑"/>
          <w:sz w:val="28"/>
          <w:szCs w:val="28"/>
          <w:u w:val="none"/>
          <w:lang w:val="en-US" w:eastAsia="zh-CN"/>
        </w:rPr>
        <w:t>大写：</w:t>
      </w:r>
      <w:r>
        <w:rPr>
          <w:rFonts w:hint="eastAsia" w:ascii="宋体" w:hAnsi="宋体" w:cs="金山简魏碑"/>
          <w:sz w:val="28"/>
          <w:szCs w:val="28"/>
          <w:u w:val="none"/>
          <w:lang w:val="en-US" w:eastAsia="zh-CN"/>
        </w:rPr>
        <w:t>人民币玖万玖仟肆佰叁拾柒元壹角壹分</w:t>
      </w:r>
    </w:p>
    <w:p w14:paraId="051D686D">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金山简魏碑">
    <w:altName w:val="宋体"/>
    <w:panose1 w:val="0201060900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63FCEB"/>
    <w:multiLevelType w:val="singleLevel"/>
    <w:tmpl w:val="D063FCEB"/>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0Mzc3YjM5OTYzMDRlYjY3MWZjNWQ3YjljY2FhODgifQ=="/>
  </w:docVars>
  <w:rsids>
    <w:rsidRoot w:val="00912A44"/>
    <w:rsid w:val="000573A6"/>
    <w:rsid w:val="00101EB3"/>
    <w:rsid w:val="00237C18"/>
    <w:rsid w:val="004500C1"/>
    <w:rsid w:val="004C32E4"/>
    <w:rsid w:val="00620BE2"/>
    <w:rsid w:val="00912A44"/>
    <w:rsid w:val="009C1456"/>
    <w:rsid w:val="009C2934"/>
    <w:rsid w:val="00A476F5"/>
    <w:rsid w:val="00AF1115"/>
    <w:rsid w:val="00B765B2"/>
    <w:rsid w:val="00E97B44"/>
    <w:rsid w:val="00ED1E53"/>
    <w:rsid w:val="00F34D82"/>
    <w:rsid w:val="025F5E6B"/>
    <w:rsid w:val="02BE65C6"/>
    <w:rsid w:val="02E031C7"/>
    <w:rsid w:val="031C4E5B"/>
    <w:rsid w:val="04233EDB"/>
    <w:rsid w:val="045C1F77"/>
    <w:rsid w:val="04F74542"/>
    <w:rsid w:val="051A04B6"/>
    <w:rsid w:val="0558691B"/>
    <w:rsid w:val="057534A8"/>
    <w:rsid w:val="062F6EE0"/>
    <w:rsid w:val="06B74EC6"/>
    <w:rsid w:val="06D5051C"/>
    <w:rsid w:val="0B052B16"/>
    <w:rsid w:val="0B0E45DB"/>
    <w:rsid w:val="0B93580C"/>
    <w:rsid w:val="0BBC2A21"/>
    <w:rsid w:val="0BC66564"/>
    <w:rsid w:val="0C3954D4"/>
    <w:rsid w:val="0C420457"/>
    <w:rsid w:val="0C6E2D49"/>
    <w:rsid w:val="0D2E3E1D"/>
    <w:rsid w:val="0D365F0E"/>
    <w:rsid w:val="0FF95498"/>
    <w:rsid w:val="10BA5B9A"/>
    <w:rsid w:val="10C502F0"/>
    <w:rsid w:val="10FD06A8"/>
    <w:rsid w:val="11357E35"/>
    <w:rsid w:val="12D81AC0"/>
    <w:rsid w:val="13073961"/>
    <w:rsid w:val="133B7529"/>
    <w:rsid w:val="146622C9"/>
    <w:rsid w:val="14CB3884"/>
    <w:rsid w:val="14ED6343"/>
    <w:rsid w:val="162A064B"/>
    <w:rsid w:val="16D6155A"/>
    <w:rsid w:val="17B84408"/>
    <w:rsid w:val="18786C87"/>
    <w:rsid w:val="19286289"/>
    <w:rsid w:val="1AB22AC3"/>
    <w:rsid w:val="1AC669C5"/>
    <w:rsid w:val="1B883BFA"/>
    <w:rsid w:val="1BCC3B0F"/>
    <w:rsid w:val="1CE61C7E"/>
    <w:rsid w:val="1D786740"/>
    <w:rsid w:val="1E016059"/>
    <w:rsid w:val="1E671D89"/>
    <w:rsid w:val="20170D02"/>
    <w:rsid w:val="216158DD"/>
    <w:rsid w:val="21986940"/>
    <w:rsid w:val="21F55869"/>
    <w:rsid w:val="222F7FAB"/>
    <w:rsid w:val="22490ADA"/>
    <w:rsid w:val="22D81928"/>
    <w:rsid w:val="230D426F"/>
    <w:rsid w:val="239879A2"/>
    <w:rsid w:val="23A36468"/>
    <w:rsid w:val="23A74B25"/>
    <w:rsid w:val="246132E1"/>
    <w:rsid w:val="26A14D0A"/>
    <w:rsid w:val="26F13F98"/>
    <w:rsid w:val="27586F25"/>
    <w:rsid w:val="28766E96"/>
    <w:rsid w:val="28883872"/>
    <w:rsid w:val="2987267E"/>
    <w:rsid w:val="299B081E"/>
    <w:rsid w:val="2AC4222E"/>
    <w:rsid w:val="2B150A38"/>
    <w:rsid w:val="2BC36CD5"/>
    <w:rsid w:val="2C6A4377"/>
    <w:rsid w:val="2D7E28F3"/>
    <w:rsid w:val="2D935407"/>
    <w:rsid w:val="2EB84112"/>
    <w:rsid w:val="2FFF65BD"/>
    <w:rsid w:val="30F23257"/>
    <w:rsid w:val="31972760"/>
    <w:rsid w:val="32494CEE"/>
    <w:rsid w:val="344F20D8"/>
    <w:rsid w:val="34991A91"/>
    <w:rsid w:val="365A504C"/>
    <w:rsid w:val="39712540"/>
    <w:rsid w:val="3A570EEA"/>
    <w:rsid w:val="3A85157A"/>
    <w:rsid w:val="3AE3016D"/>
    <w:rsid w:val="3AFE5F43"/>
    <w:rsid w:val="3B8A44AF"/>
    <w:rsid w:val="3C3D7AFF"/>
    <w:rsid w:val="3CA53FC3"/>
    <w:rsid w:val="3CBD1E1A"/>
    <w:rsid w:val="3DA65E28"/>
    <w:rsid w:val="3E386E20"/>
    <w:rsid w:val="3E7C6B8A"/>
    <w:rsid w:val="405E4C20"/>
    <w:rsid w:val="40713985"/>
    <w:rsid w:val="40D32442"/>
    <w:rsid w:val="415C5B72"/>
    <w:rsid w:val="42002CDB"/>
    <w:rsid w:val="432D2338"/>
    <w:rsid w:val="4360391F"/>
    <w:rsid w:val="43880F63"/>
    <w:rsid w:val="43AA2E66"/>
    <w:rsid w:val="443E6856"/>
    <w:rsid w:val="4497183B"/>
    <w:rsid w:val="45B20A8F"/>
    <w:rsid w:val="490307A7"/>
    <w:rsid w:val="49073F6B"/>
    <w:rsid w:val="49A865D3"/>
    <w:rsid w:val="4AE86F32"/>
    <w:rsid w:val="4B3724BB"/>
    <w:rsid w:val="4BFB532D"/>
    <w:rsid w:val="4D072910"/>
    <w:rsid w:val="4D115A20"/>
    <w:rsid w:val="4D83700D"/>
    <w:rsid w:val="4DB67604"/>
    <w:rsid w:val="4E5C386E"/>
    <w:rsid w:val="4EA05F87"/>
    <w:rsid w:val="4EF37883"/>
    <w:rsid w:val="4F791856"/>
    <w:rsid w:val="4FC542D6"/>
    <w:rsid w:val="503209A0"/>
    <w:rsid w:val="514D7C78"/>
    <w:rsid w:val="51CB51DB"/>
    <w:rsid w:val="52B2497A"/>
    <w:rsid w:val="550A578A"/>
    <w:rsid w:val="569E1F65"/>
    <w:rsid w:val="57C8653F"/>
    <w:rsid w:val="581540BD"/>
    <w:rsid w:val="58DE0B10"/>
    <w:rsid w:val="593060C2"/>
    <w:rsid w:val="59A74B3D"/>
    <w:rsid w:val="5A39434D"/>
    <w:rsid w:val="5B3B184B"/>
    <w:rsid w:val="5D231B8B"/>
    <w:rsid w:val="5D420294"/>
    <w:rsid w:val="5EE66828"/>
    <w:rsid w:val="5FBE2F38"/>
    <w:rsid w:val="5FDE0C6D"/>
    <w:rsid w:val="6072561F"/>
    <w:rsid w:val="60C30AE4"/>
    <w:rsid w:val="61163C0C"/>
    <w:rsid w:val="631017F1"/>
    <w:rsid w:val="63544A9A"/>
    <w:rsid w:val="63624EAC"/>
    <w:rsid w:val="64F47002"/>
    <w:rsid w:val="657E123C"/>
    <w:rsid w:val="65960D62"/>
    <w:rsid w:val="65FC1622"/>
    <w:rsid w:val="661D1FE7"/>
    <w:rsid w:val="66691100"/>
    <w:rsid w:val="66787BF9"/>
    <w:rsid w:val="68C70647"/>
    <w:rsid w:val="68CC1D78"/>
    <w:rsid w:val="68E156E4"/>
    <w:rsid w:val="68E62BD5"/>
    <w:rsid w:val="6AB46045"/>
    <w:rsid w:val="6ABC2D30"/>
    <w:rsid w:val="6C361AB7"/>
    <w:rsid w:val="6C801326"/>
    <w:rsid w:val="6D466740"/>
    <w:rsid w:val="6EA07FFB"/>
    <w:rsid w:val="6FA06C08"/>
    <w:rsid w:val="705B1CD4"/>
    <w:rsid w:val="70C97DF0"/>
    <w:rsid w:val="70DB62B7"/>
    <w:rsid w:val="71597A7D"/>
    <w:rsid w:val="71663887"/>
    <w:rsid w:val="71A4517F"/>
    <w:rsid w:val="720127B7"/>
    <w:rsid w:val="7212231F"/>
    <w:rsid w:val="723F0BC9"/>
    <w:rsid w:val="73612AB3"/>
    <w:rsid w:val="73686789"/>
    <w:rsid w:val="74271BF7"/>
    <w:rsid w:val="74B2437C"/>
    <w:rsid w:val="761F5876"/>
    <w:rsid w:val="76FE1523"/>
    <w:rsid w:val="77B85A14"/>
    <w:rsid w:val="77F56964"/>
    <w:rsid w:val="785B04FA"/>
    <w:rsid w:val="78BD097C"/>
    <w:rsid w:val="79351DDA"/>
    <w:rsid w:val="7AB06C72"/>
    <w:rsid w:val="7C091598"/>
    <w:rsid w:val="7CD51E4B"/>
    <w:rsid w:val="7EFA4D5D"/>
    <w:rsid w:val="7FA47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6"/>
    <w:qFormat/>
    <w:uiPriority w:val="0"/>
    <w:pPr>
      <w:keepNext/>
      <w:keepLines/>
      <w:spacing w:line="576" w:lineRule="auto"/>
      <w:outlineLvl w:val="0"/>
    </w:pPr>
    <w:rPr>
      <w:b/>
      <w:kern w:val="44"/>
      <w:sz w:val="44"/>
    </w:rPr>
  </w:style>
  <w:style w:type="paragraph" w:styleId="3">
    <w:name w:val="heading 2"/>
    <w:basedOn w:val="1"/>
    <w:next w:val="1"/>
    <w:link w:val="32"/>
    <w:unhideWhenUsed/>
    <w:qFormat/>
    <w:uiPriority w:val="0"/>
    <w:pPr>
      <w:keepNext/>
      <w:keepLines/>
      <w:spacing w:line="413" w:lineRule="auto"/>
      <w:outlineLvl w:val="1"/>
    </w:pPr>
    <w:rPr>
      <w:rFonts w:ascii="Arial" w:hAnsi="Arial" w:eastAsia="黑体"/>
      <w:b/>
      <w:sz w:val="32"/>
    </w:rPr>
  </w:style>
  <w:style w:type="paragraph" w:styleId="4">
    <w:name w:val="heading 3"/>
    <w:basedOn w:val="1"/>
    <w:next w:val="1"/>
    <w:link w:val="28"/>
    <w:semiHidden/>
    <w:unhideWhenUsed/>
    <w:qFormat/>
    <w:uiPriority w:val="0"/>
    <w:pPr>
      <w:keepNext/>
      <w:keepLines/>
      <w:spacing w:line="413" w:lineRule="auto"/>
      <w:outlineLvl w:val="2"/>
    </w:pPr>
    <w:rPr>
      <w:b/>
      <w:sz w:val="32"/>
    </w:rPr>
  </w:style>
  <w:style w:type="paragraph" w:styleId="5">
    <w:name w:val="heading 4"/>
    <w:basedOn w:val="1"/>
    <w:next w:val="1"/>
    <w:link w:val="34"/>
    <w:semiHidden/>
    <w:unhideWhenUsed/>
    <w:qFormat/>
    <w:uiPriority w:val="0"/>
    <w:pPr>
      <w:keepNext/>
      <w:keepLines/>
      <w:spacing w:line="372" w:lineRule="auto"/>
      <w:outlineLvl w:val="3"/>
    </w:pPr>
    <w:rPr>
      <w:rFonts w:ascii="Arial" w:hAnsi="Arial" w:eastAsia="黑体"/>
      <w:b/>
      <w:sz w:val="28"/>
    </w:rPr>
  </w:style>
  <w:style w:type="character" w:default="1" w:styleId="21">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Body Text"/>
    <w:basedOn w:val="1"/>
    <w:link w:val="29"/>
    <w:qFormat/>
    <w:uiPriority w:val="0"/>
  </w:style>
  <w:style w:type="paragraph" w:styleId="8">
    <w:name w:val="Body Text Indent"/>
    <w:basedOn w:val="1"/>
    <w:next w:val="9"/>
    <w:link w:val="33"/>
    <w:qFormat/>
    <w:uiPriority w:val="0"/>
    <w:pPr>
      <w:ind w:left="420" w:leftChars="200"/>
    </w:pPr>
  </w:style>
  <w:style w:type="paragraph" w:styleId="9">
    <w:name w:val="envelope return"/>
    <w:basedOn w:val="1"/>
    <w:qFormat/>
    <w:uiPriority w:val="0"/>
    <w:pPr>
      <w:snapToGrid w:val="0"/>
    </w:pPr>
    <w:rPr>
      <w:rFonts w:ascii="Arial" w:hAnsi="Arial"/>
    </w:rPr>
  </w:style>
  <w:style w:type="paragraph" w:styleId="10">
    <w:name w:val="Plain Text"/>
    <w:basedOn w:val="1"/>
    <w:link w:val="27"/>
    <w:qFormat/>
    <w:uiPriority w:val="0"/>
    <w:rPr>
      <w:rFonts w:ascii="宋体" w:hAnsi="Courier New"/>
    </w:rPr>
  </w:style>
  <w:style w:type="paragraph" w:styleId="11">
    <w:name w:val="Date"/>
    <w:basedOn w:val="1"/>
    <w:next w:val="1"/>
    <w:link w:val="30"/>
    <w:qFormat/>
    <w:uiPriority w:val="0"/>
    <w:pPr>
      <w:ind w:left="100" w:leftChars="2500"/>
    </w:pPr>
  </w:style>
  <w:style w:type="paragraph" w:styleId="12">
    <w:name w:val="Body Text Indent 2"/>
    <w:basedOn w:val="1"/>
    <w:link w:val="24"/>
    <w:qFormat/>
    <w:uiPriority w:val="0"/>
    <w:pPr>
      <w:spacing w:line="480" w:lineRule="auto"/>
      <w:ind w:left="420" w:leftChars="200"/>
    </w:pPr>
  </w:style>
  <w:style w:type="paragraph" w:styleId="13">
    <w:name w:val="Balloon Text"/>
    <w:basedOn w:val="1"/>
    <w:link w:val="35"/>
    <w:qFormat/>
    <w:uiPriority w:val="0"/>
    <w:rPr>
      <w:sz w:val="18"/>
    </w:rPr>
  </w:style>
  <w:style w:type="paragraph" w:styleId="14">
    <w:name w:val="footer"/>
    <w:basedOn w:val="1"/>
    <w:link w:val="38"/>
    <w:qFormat/>
    <w:uiPriority w:val="0"/>
    <w:pPr>
      <w:tabs>
        <w:tab w:val="center" w:pos="4153"/>
        <w:tab w:val="right" w:pos="8306"/>
      </w:tabs>
      <w:snapToGrid w:val="0"/>
      <w:jc w:val="left"/>
    </w:pPr>
    <w:rPr>
      <w:sz w:val="18"/>
    </w:rPr>
  </w:style>
  <w:style w:type="paragraph" w:styleId="15">
    <w:name w:val="header"/>
    <w:basedOn w:val="1"/>
    <w:link w:val="36"/>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6">
    <w:name w:val="Body Text Indent 3"/>
    <w:basedOn w:val="1"/>
    <w:link w:val="31"/>
    <w:qFormat/>
    <w:uiPriority w:val="0"/>
    <w:pPr>
      <w:ind w:left="420" w:leftChars="200"/>
    </w:pPr>
    <w:rPr>
      <w:sz w:val="16"/>
    </w:rPr>
  </w:style>
  <w:style w:type="paragraph" w:styleId="17">
    <w:name w:val="Body Text 2"/>
    <w:basedOn w:val="1"/>
    <w:link w:val="25"/>
    <w:qFormat/>
    <w:uiPriority w:val="0"/>
    <w:pPr>
      <w:spacing w:line="480" w:lineRule="auto"/>
    </w:pPr>
  </w:style>
  <w:style w:type="paragraph" w:styleId="18">
    <w:name w:val="Normal (Web)"/>
    <w:basedOn w:val="1"/>
    <w:qFormat/>
    <w:uiPriority w:val="0"/>
    <w:pPr>
      <w:spacing w:beforeAutospacing="1" w:afterAutospacing="1"/>
      <w:jc w:val="left"/>
    </w:pPr>
    <w:rPr>
      <w:kern w:val="0"/>
      <w:sz w:val="24"/>
    </w:rPr>
  </w:style>
  <w:style w:type="paragraph" w:styleId="19">
    <w:name w:val="Body Text First Indent 2"/>
    <w:basedOn w:val="8"/>
    <w:qFormat/>
    <w:uiPriority w:val="0"/>
    <w:pPr>
      <w:ind w:firstLine="420" w:firstLineChars="200"/>
    </w:pPr>
  </w:style>
  <w:style w:type="character" w:styleId="22">
    <w:name w:val="FollowedHyperlink"/>
    <w:basedOn w:val="21"/>
    <w:qFormat/>
    <w:uiPriority w:val="0"/>
    <w:rPr>
      <w:color w:val="800080"/>
      <w:u w:val="single"/>
    </w:rPr>
  </w:style>
  <w:style w:type="character" w:styleId="23">
    <w:name w:val="Hyperlink"/>
    <w:basedOn w:val="21"/>
    <w:qFormat/>
    <w:uiPriority w:val="0"/>
    <w:rPr>
      <w:color w:val="0000FF"/>
      <w:u w:val="single"/>
    </w:rPr>
  </w:style>
  <w:style w:type="character" w:customStyle="1" w:styleId="24">
    <w:name w:val="正文文本缩进 2 Char"/>
    <w:basedOn w:val="21"/>
    <w:link w:val="12"/>
    <w:qFormat/>
    <w:uiPriority w:val="0"/>
    <w:rPr>
      <w:rFonts w:hint="default" w:ascii="Times New Roman" w:hAnsi="Times New Roman" w:cs="Times New Roman"/>
    </w:rPr>
  </w:style>
  <w:style w:type="character" w:customStyle="1" w:styleId="25">
    <w:name w:val="正文文本 2 Char"/>
    <w:basedOn w:val="21"/>
    <w:link w:val="17"/>
    <w:qFormat/>
    <w:uiPriority w:val="0"/>
    <w:rPr>
      <w:rFonts w:ascii="黑体" w:hAnsi="宋体" w:eastAsia="黑体" w:cs="黑体"/>
      <w:b/>
    </w:rPr>
  </w:style>
  <w:style w:type="character" w:customStyle="1" w:styleId="26">
    <w:name w:val="标题 1 Char"/>
    <w:basedOn w:val="21"/>
    <w:link w:val="2"/>
    <w:qFormat/>
    <w:uiPriority w:val="0"/>
    <w:rPr>
      <w:b/>
    </w:rPr>
  </w:style>
  <w:style w:type="character" w:customStyle="1" w:styleId="27">
    <w:name w:val="纯文本 Char"/>
    <w:basedOn w:val="21"/>
    <w:link w:val="10"/>
    <w:qFormat/>
    <w:uiPriority w:val="0"/>
    <w:rPr>
      <w:rFonts w:hint="eastAsia" w:ascii="宋体" w:hAnsi="宋体" w:eastAsia="宋体" w:cs="宋体"/>
    </w:rPr>
  </w:style>
  <w:style w:type="character" w:customStyle="1" w:styleId="28">
    <w:name w:val="标题 3 Char"/>
    <w:basedOn w:val="21"/>
    <w:link w:val="4"/>
    <w:qFormat/>
    <w:uiPriority w:val="0"/>
    <w:rPr>
      <w:b/>
    </w:rPr>
  </w:style>
  <w:style w:type="character" w:customStyle="1" w:styleId="29">
    <w:name w:val="正文文本 Char"/>
    <w:basedOn w:val="21"/>
    <w:link w:val="7"/>
    <w:qFormat/>
    <w:uiPriority w:val="0"/>
    <w:rPr>
      <w:rFonts w:ascii="仿宋_GB2312" w:eastAsia="仿宋_GB2312" w:cs="仿宋_GB2312"/>
    </w:rPr>
  </w:style>
  <w:style w:type="character" w:customStyle="1" w:styleId="30">
    <w:name w:val="日期 Char"/>
    <w:basedOn w:val="21"/>
    <w:link w:val="11"/>
    <w:qFormat/>
    <w:uiPriority w:val="0"/>
  </w:style>
  <w:style w:type="character" w:customStyle="1" w:styleId="31">
    <w:name w:val="正文文本缩进 3 Char"/>
    <w:basedOn w:val="21"/>
    <w:link w:val="16"/>
    <w:qFormat/>
    <w:uiPriority w:val="0"/>
    <w:rPr>
      <w:rFonts w:hint="default" w:ascii="Times New Roman" w:hAnsi="Times New Roman" w:cs="Times New Roman"/>
      <w:shd w:val="clear" w:color="auto" w:fill="FFFFFF"/>
    </w:rPr>
  </w:style>
  <w:style w:type="character" w:customStyle="1" w:styleId="32">
    <w:name w:val="标题 2 Char"/>
    <w:basedOn w:val="21"/>
    <w:link w:val="3"/>
    <w:qFormat/>
    <w:uiPriority w:val="0"/>
    <w:rPr>
      <w:rFonts w:ascii="等线 Light" w:hAnsi="等线 Light" w:eastAsia="等线 Light" w:cs="等线 Light"/>
      <w:b/>
    </w:rPr>
  </w:style>
  <w:style w:type="character" w:customStyle="1" w:styleId="33">
    <w:name w:val="正文文本缩进 Char"/>
    <w:basedOn w:val="21"/>
    <w:link w:val="8"/>
    <w:qFormat/>
    <w:uiPriority w:val="0"/>
    <w:rPr>
      <w:rFonts w:hint="default" w:ascii="仿宋_GB2312" w:eastAsia="仿宋_GB2312" w:cs="仿宋_GB2312"/>
    </w:rPr>
  </w:style>
  <w:style w:type="character" w:customStyle="1" w:styleId="34">
    <w:name w:val="标题 4 Char"/>
    <w:basedOn w:val="21"/>
    <w:link w:val="5"/>
    <w:qFormat/>
    <w:uiPriority w:val="0"/>
    <w:rPr>
      <w:rFonts w:hint="eastAsia" w:ascii="等线 Light" w:hAnsi="等线 Light" w:eastAsia="等线 Light" w:cs="等线 Light"/>
      <w:b/>
    </w:rPr>
  </w:style>
  <w:style w:type="character" w:customStyle="1" w:styleId="35">
    <w:name w:val="批注框文本 Char"/>
    <w:basedOn w:val="21"/>
    <w:link w:val="13"/>
    <w:qFormat/>
    <w:uiPriority w:val="0"/>
  </w:style>
  <w:style w:type="character" w:customStyle="1" w:styleId="36">
    <w:name w:val="页眉 Char"/>
    <w:basedOn w:val="21"/>
    <w:link w:val="15"/>
    <w:qFormat/>
    <w:uiPriority w:val="0"/>
    <w:rPr>
      <w:rFonts w:hint="default" w:ascii="Times New Roman" w:hAnsi="Times New Roman" w:cs="Times New Roman"/>
    </w:rPr>
  </w:style>
  <w:style w:type="character" w:customStyle="1" w:styleId="37">
    <w:name w:val="要点2"/>
    <w:basedOn w:val="21"/>
    <w:qFormat/>
    <w:uiPriority w:val="0"/>
    <w:rPr>
      <w:b/>
      <w:color w:val="111111"/>
    </w:rPr>
  </w:style>
  <w:style w:type="character" w:customStyle="1" w:styleId="38">
    <w:name w:val="页脚 Char"/>
    <w:basedOn w:val="21"/>
    <w:link w:val="14"/>
    <w:qFormat/>
    <w:uiPriority w:val="0"/>
    <w:rPr>
      <w:rFonts w:hint="default" w:ascii="Times New Roman" w:hAnsi="Times New Roman" w:cs="Times New Roman"/>
    </w:rPr>
  </w:style>
  <w:style w:type="paragraph" w:styleId="3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874</Words>
  <Characters>929</Characters>
  <Lines>18</Lines>
  <Paragraphs>5</Paragraphs>
  <TotalTime>2</TotalTime>
  <ScaleCrop>false</ScaleCrop>
  <LinksUpToDate>false</LinksUpToDate>
  <CharactersWithSpaces>930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2020-05-12T02:38:00Z</dcterms:created>
  <dc:creator>Administrator</dc:creator>
  <cp:lastModifiedBy>褚建国</cp:lastModifiedBy>
  <dcterms:modified xsi:type="dcterms:W3CDTF">2025-04-07T13:41:40Z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DD961E378E104C299E9C1A0C1925E772_13</vt:lpwstr>
  </property>
  <property fmtid="{D5CDD505-2E9C-101B-9397-08002B2CF9AE}" pid="4" name="KSOTemplateDocerSaveRecord">
    <vt:lpwstr>eyJoZGlkIjoiYjBjMGFiNjY3NzY0NmE1YjZkZmU0YmU5NDlkZWZkZmUiLCJ1c2VySWQiOiIxNDk2MjkyMzczIn0=</vt:lpwstr>
  </property>
</Properties>
</file>